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832" w:rsidRPr="00C82635" w:rsidRDefault="00023832" w:rsidP="00023832">
      <w:r w:rsidRPr="00C82635">
        <w:t xml:space="preserve">BPO spol. s r. o. </w:t>
      </w:r>
    </w:p>
    <w:p w:rsidR="00023832" w:rsidRPr="00C82635" w:rsidRDefault="00023832" w:rsidP="00023832">
      <w:r w:rsidRPr="00C82635">
        <w:t>Lidická 1239</w:t>
      </w:r>
    </w:p>
    <w:p w:rsidR="00023832" w:rsidRPr="00C82635" w:rsidRDefault="00023832" w:rsidP="00023832">
      <w:r w:rsidRPr="00C82635">
        <w:t>363 17 Ostrov</w:t>
      </w:r>
    </w:p>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667132" w:rsidRPr="00C82635" w:rsidRDefault="00676070" w:rsidP="00023832">
      <w:pPr>
        <w:jc w:val="center"/>
        <w:rPr>
          <w:b/>
          <w:sz w:val="32"/>
          <w:szCs w:val="32"/>
        </w:rPr>
      </w:pPr>
      <w:r w:rsidRPr="00C82635">
        <w:rPr>
          <w:b/>
          <w:sz w:val="32"/>
          <w:szCs w:val="32"/>
        </w:rPr>
        <w:t xml:space="preserve">Areál složek IZS 1. Etapa </w:t>
      </w:r>
      <w:r w:rsidR="00946428" w:rsidRPr="00C82635">
        <w:rPr>
          <w:b/>
          <w:sz w:val="32"/>
          <w:szCs w:val="32"/>
        </w:rPr>
        <w:t xml:space="preserve"> </w:t>
      </w:r>
    </w:p>
    <w:p w:rsidR="005C6657" w:rsidRPr="00C82635" w:rsidRDefault="005C6657" w:rsidP="00023832">
      <w:pPr>
        <w:jc w:val="center"/>
        <w:rPr>
          <w:b/>
        </w:rPr>
      </w:pPr>
    </w:p>
    <w:p w:rsidR="00023832" w:rsidRPr="00C82635" w:rsidRDefault="00023832" w:rsidP="00023832">
      <w:pPr>
        <w:jc w:val="center"/>
      </w:pPr>
      <w:r w:rsidRPr="00C82635">
        <w:rPr>
          <w:b/>
        </w:rPr>
        <w:t xml:space="preserve">Dokumentace </w:t>
      </w:r>
      <w:r w:rsidR="00AC0600" w:rsidRPr="00C82635">
        <w:rPr>
          <w:b/>
        </w:rPr>
        <w:t xml:space="preserve">pro stavební povolení a provádění stavby </w:t>
      </w:r>
    </w:p>
    <w:p w:rsidR="00023832" w:rsidRPr="00C82635" w:rsidRDefault="00023832" w:rsidP="00023832">
      <w:pPr>
        <w:rPr>
          <w:b/>
        </w:rPr>
      </w:pPr>
    </w:p>
    <w:p w:rsidR="00023832" w:rsidRPr="00C82635" w:rsidRDefault="00023832" w:rsidP="00023832">
      <w:pPr>
        <w:rPr>
          <w:b/>
        </w:rPr>
      </w:pPr>
    </w:p>
    <w:p w:rsidR="00023832" w:rsidRPr="00C82635" w:rsidRDefault="00023832" w:rsidP="00023832">
      <w:pPr>
        <w:rPr>
          <w:b/>
        </w:rPr>
      </w:pPr>
    </w:p>
    <w:p w:rsidR="00023832" w:rsidRPr="00C82635" w:rsidRDefault="00023832" w:rsidP="00023832">
      <w:pPr>
        <w:rPr>
          <w:b/>
        </w:rPr>
      </w:pPr>
    </w:p>
    <w:p w:rsidR="00023832" w:rsidRPr="00C82635" w:rsidRDefault="00023832" w:rsidP="00023832">
      <w:pPr>
        <w:rPr>
          <w:b/>
        </w:rPr>
      </w:pPr>
    </w:p>
    <w:p w:rsidR="00023832" w:rsidRPr="00C82635" w:rsidRDefault="000E1C3D" w:rsidP="000E1C3D">
      <w:pPr>
        <w:ind w:left="360"/>
        <w:rPr>
          <w:b/>
          <w:sz w:val="28"/>
          <w:szCs w:val="28"/>
        </w:rPr>
      </w:pPr>
      <w:proofErr w:type="gramStart"/>
      <w:r w:rsidRPr="00C82635">
        <w:rPr>
          <w:b/>
          <w:sz w:val="28"/>
          <w:szCs w:val="28"/>
        </w:rPr>
        <w:t>B</w:t>
      </w:r>
      <w:r w:rsidR="00C4006E" w:rsidRPr="00C82635">
        <w:rPr>
          <w:b/>
          <w:sz w:val="28"/>
          <w:szCs w:val="28"/>
        </w:rPr>
        <w:t>.</w:t>
      </w:r>
      <w:r w:rsidR="00152A87" w:rsidRPr="00C82635">
        <w:rPr>
          <w:b/>
          <w:sz w:val="28"/>
          <w:szCs w:val="28"/>
        </w:rPr>
        <w:t xml:space="preserve"> </w:t>
      </w:r>
      <w:r w:rsidR="00023832" w:rsidRPr="00C82635">
        <w:rPr>
          <w:b/>
          <w:sz w:val="28"/>
          <w:szCs w:val="28"/>
        </w:rPr>
        <w:t xml:space="preserve"> Souhrnná</w:t>
      </w:r>
      <w:proofErr w:type="gramEnd"/>
      <w:r w:rsidR="00023832" w:rsidRPr="00C82635">
        <w:rPr>
          <w:b/>
          <w:sz w:val="28"/>
          <w:szCs w:val="28"/>
        </w:rPr>
        <w:t xml:space="preserve"> technická zpráva </w:t>
      </w:r>
    </w:p>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023832" w:rsidRPr="00C82635" w:rsidRDefault="00023832" w:rsidP="00023832"/>
    <w:p w:rsidR="007A5D57" w:rsidRPr="00C82635" w:rsidRDefault="007A5D57" w:rsidP="00023832"/>
    <w:p w:rsidR="00023832" w:rsidRPr="00C82635" w:rsidRDefault="00023832" w:rsidP="00023832"/>
    <w:p w:rsidR="00023832" w:rsidRPr="00C82635" w:rsidRDefault="00023832" w:rsidP="00023832"/>
    <w:p w:rsidR="0057711E" w:rsidRPr="00C82635" w:rsidRDefault="0057711E" w:rsidP="00023832"/>
    <w:p w:rsidR="00023832" w:rsidRPr="00C82635" w:rsidRDefault="00023832" w:rsidP="00023832"/>
    <w:p w:rsidR="00023832" w:rsidRPr="00C82635" w:rsidRDefault="00023832" w:rsidP="00023832">
      <w:r w:rsidRPr="00C82635">
        <w:t xml:space="preserve">Číslo zakázky: </w:t>
      </w:r>
      <w:r w:rsidR="00C4006E" w:rsidRPr="00C82635">
        <w:t>8237</w:t>
      </w:r>
      <w:r w:rsidRPr="00C82635">
        <w:t>-</w:t>
      </w:r>
      <w:r w:rsidR="007A5D57" w:rsidRPr="00C82635">
        <w:t>25</w:t>
      </w:r>
      <w:r w:rsidRPr="00C82635">
        <w:tab/>
      </w:r>
      <w:r w:rsidRPr="00C82635">
        <w:tab/>
      </w:r>
      <w:r w:rsidRPr="00C82635">
        <w:tab/>
      </w:r>
      <w:r w:rsidRPr="00C82635">
        <w:tab/>
        <w:t>Archivní číslo: BPO 6-</w:t>
      </w:r>
      <w:r w:rsidR="00C4006E" w:rsidRPr="00C82635">
        <w:t>91</w:t>
      </w:r>
      <w:r w:rsidR="007A5D57" w:rsidRPr="00C82635">
        <w:t>403</w:t>
      </w:r>
    </w:p>
    <w:p w:rsidR="00023832" w:rsidRPr="00C82635" w:rsidRDefault="00023832" w:rsidP="00023832"/>
    <w:p w:rsidR="00023832" w:rsidRPr="00C82635" w:rsidRDefault="00023832" w:rsidP="00023832">
      <w:pPr>
        <w:jc w:val="center"/>
      </w:pPr>
      <w:r w:rsidRPr="00C82635">
        <w:t xml:space="preserve">Ostrov, </w:t>
      </w:r>
      <w:proofErr w:type="gramStart"/>
      <w:r w:rsidR="007A5D57" w:rsidRPr="00C82635">
        <w:t xml:space="preserve">únor </w:t>
      </w:r>
      <w:r w:rsidR="0053675B" w:rsidRPr="00C82635">
        <w:t xml:space="preserve"> </w:t>
      </w:r>
      <w:r w:rsidR="0057711E" w:rsidRPr="00C82635">
        <w:t xml:space="preserve"> </w:t>
      </w:r>
      <w:r w:rsidR="00725828" w:rsidRPr="00C82635">
        <w:t xml:space="preserve"> 201</w:t>
      </w:r>
      <w:r w:rsidR="007A5D57" w:rsidRPr="00C82635">
        <w:t>6</w:t>
      </w:r>
      <w:proofErr w:type="gramEnd"/>
      <w:r w:rsidRPr="00C82635">
        <w:t xml:space="preserve"> </w:t>
      </w:r>
    </w:p>
    <w:p w:rsidR="007A5D57" w:rsidRPr="00C82635" w:rsidRDefault="007A5D57">
      <w:pPr>
        <w:rPr>
          <w:b/>
          <w:sz w:val="32"/>
          <w:szCs w:val="32"/>
        </w:rPr>
      </w:pPr>
    </w:p>
    <w:p w:rsidR="00AA3E59" w:rsidRPr="00C82635" w:rsidRDefault="00454977">
      <w:pPr>
        <w:rPr>
          <w:b/>
          <w:sz w:val="32"/>
          <w:szCs w:val="32"/>
        </w:rPr>
      </w:pPr>
      <w:r w:rsidRPr="00C82635">
        <w:rPr>
          <w:b/>
          <w:sz w:val="32"/>
          <w:szCs w:val="32"/>
        </w:rPr>
        <w:lastRenderedPageBreak/>
        <w:t>B. Souhrnná technická zpráva</w:t>
      </w:r>
    </w:p>
    <w:p w:rsidR="004D77B2" w:rsidRPr="00C82635" w:rsidRDefault="004D77B2">
      <w:pPr>
        <w:rPr>
          <w:b/>
          <w:sz w:val="32"/>
          <w:szCs w:val="32"/>
        </w:rPr>
      </w:pPr>
    </w:p>
    <w:p w:rsidR="00454977" w:rsidRPr="00C82635" w:rsidRDefault="00454977">
      <w:pPr>
        <w:rPr>
          <w:b/>
          <w:sz w:val="28"/>
          <w:szCs w:val="28"/>
        </w:rPr>
      </w:pPr>
      <w:proofErr w:type="gramStart"/>
      <w:r w:rsidRPr="00C82635">
        <w:rPr>
          <w:b/>
          <w:sz w:val="28"/>
          <w:szCs w:val="28"/>
        </w:rPr>
        <w:t>B.1 Popis</w:t>
      </w:r>
      <w:proofErr w:type="gramEnd"/>
      <w:r w:rsidRPr="00C82635">
        <w:rPr>
          <w:b/>
          <w:sz w:val="28"/>
          <w:szCs w:val="28"/>
        </w:rPr>
        <w:t xml:space="preserve"> území stavby</w:t>
      </w:r>
    </w:p>
    <w:p w:rsidR="000E0BBA" w:rsidRPr="00C82635" w:rsidRDefault="000E0BBA">
      <w:pPr>
        <w:rPr>
          <w:b/>
          <w:sz w:val="28"/>
          <w:szCs w:val="28"/>
        </w:rPr>
      </w:pPr>
    </w:p>
    <w:p w:rsidR="00454977" w:rsidRPr="00C82635" w:rsidRDefault="00454977">
      <w:pPr>
        <w:rPr>
          <w:b/>
        </w:rPr>
      </w:pPr>
      <w:r w:rsidRPr="00C82635">
        <w:rPr>
          <w:b/>
        </w:rPr>
        <w:t>a) Charakteristika stavebního pozemku</w:t>
      </w:r>
    </w:p>
    <w:p w:rsidR="00B66B66" w:rsidRPr="00C82635" w:rsidRDefault="00B66B66" w:rsidP="00B66B66">
      <w:r w:rsidRPr="00C82635">
        <w:t xml:space="preserve">Rozsah řešeného území je patrný ze situace stavby.   </w:t>
      </w:r>
      <w:r w:rsidRPr="00C82635">
        <w:rPr>
          <w:u w:val="single"/>
        </w:rPr>
        <w:t xml:space="preserve">Vlastní </w:t>
      </w:r>
      <w:proofErr w:type="gramStart"/>
      <w:r w:rsidRPr="00C82635">
        <w:rPr>
          <w:u w:val="single"/>
        </w:rPr>
        <w:t>areál</w:t>
      </w:r>
      <w:r w:rsidRPr="00C82635">
        <w:t xml:space="preserve">   je</w:t>
      </w:r>
      <w:proofErr w:type="gramEnd"/>
      <w:r w:rsidRPr="00C82635">
        <w:t xml:space="preserve"> situován ve stávajícím zahradnictví v Jáchymovské ulici. Na východní straně je ohraničen Jáchymovskou </w:t>
      </w:r>
      <w:proofErr w:type="gramStart"/>
      <w:r w:rsidRPr="00C82635">
        <w:t>ulicí,  na</w:t>
      </w:r>
      <w:proofErr w:type="gramEnd"/>
      <w:r w:rsidRPr="00C82635">
        <w:t xml:space="preserve"> východě hustým stromovým porostem a hranicí záplavového území,  na jihu  hranicí pozemků u sociálních bytů, na severu hranicí pozemků u rodinného domu.  Nadmořská výška je </w:t>
      </w:r>
      <w:proofErr w:type="gramStart"/>
      <w:r w:rsidRPr="00C82635">
        <w:t>cca  420</w:t>
      </w:r>
      <w:proofErr w:type="gramEnd"/>
      <w:r w:rsidRPr="00C82635">
        <w:t xml:space="preserve"> m n. m.  V současné době je jižní část pozemku využívána jako zahradnictví a je z větší části zastavěna skleníky, které jsou však neudržované a v dezolátním stavu.   Severní část pozemku je zavezena starou </w:t>
      </w:r>
      <w:proofErr w:type="spellStart"/>
      <w:r w:rsidRPr="00C82635">
        <w:t>deponií</w:t>
      </w:r>
      <w:proofErr w:type="spellEnd"/>
      <w:r w:rsidRPr="00C82635">
        <w:t xml:space="preserve"> </w:t>
      </w:r>
      <w:proofErr w:type="gramStart"/>
      <w:r w:rsidRPr="00C82635">
        <w:t>zeminy,  zarostlou</w:t>
      </w:r>
      <w:proofErr w:type="gramEnd"/>
      <w:r w:rsidRPr="00C82635">
        <w:t xml:space="preserve"> rumištní vegetací.   Ve střední části se nachází zděný objekt a několik menších zděných a montovaných staveb.  Od Jáchymovské ulice k objektu vede </w:t>
      </w:r>
      <w:proofErr w:type="gramStart"/>
      <w:r w:rsidRPr="00C82635">
        <w:t>štěrková  cesta</w:t>
      </w:r>
      <w:proofErr w:type="gramEnd"/>
      <w:r w:rsidRPr="00C82635">
        <w:t xml:space="preserve">.   V území se vyskytuje </w:t>
      </w:r>
      <w:proofErr w:type="spellStart"/>
      <w:r w:rsidRPr="00C82635">
        <w:t>mimolesní</w:t>
      </w:r>
      <w:proofErr w:type="spellEnd"/>
      <w:r w:rsidRPr="00C82635">
        <w:t xml:space="preserve"> zeleň.  Část území je podle údajů z katastru nemovitostí vedena jako zemědělské pozemky. </w:t>
      </w:r>
      <w:r w:rsidR="0063312B" w:rsidRPr="00C82635">
        <w:t xml:space="preserve">Pozemek je značně podmáčen. </w:t>
      </w:r>
    </w:p>
    <w:p w:rsidR="00B66B66" w:rsidRPr="00C82635" w:rsidRDefault="00B66B66" w:rsidP="00B66B66">
      <w:r w:rsidRPr="00C82635">
        <w:t xml:space="preserve">  </w:t>
      </w:r>
      <w:r w:rsidRPr="00C82635">
        <w:tab/>
      </w:r>
      <w:proofErr w:type="gramStart"/>
      <w:r w:rsidRPr="00C82635">
        <w:t>Součástí  zájmového</w:t>
      </w:r>
      <w:proofErr w:type="gramEnd"/>
      <w:r w:rsidRPr="00C82635">
        <w:t xml:space="preserve"> území jsou také </w:t>
      </w:r>
      <w:r w:rsidRPr="00C82635">
        <w:rPr>
          <w:u w:val="single"/>
        </w:rPr>
        <w:t>trasy inženýrských sítí</w:t>
      </w:r>
      <w:r w:rsidRPr="00C82635">
        <w:t xml:space="preserve"> mimo vlastní areál:</w:t>
      </w:r>
    </w:p>
    <w:p w:rsidR="00B66B66" w:rsidRPr="00C82635" w:rsidRDefault="00B66B66" w:rsidP="00B66B66">
      <w:r w:rsidRPr="00C82635">
        <w:t>-</w:t>
      </w:r>
      <w:r w:rsidRPr="00C82635">
        <w:rPr>
          <w:u w:val="single"/>
        </w:rPr>
        <w:t>trasa optických kabelů</w:t>
      </w:r>
      <w:r w:rsidRPr="00C82635">
        <w:t xml:space="preserve"> </w:t>
      </w:r>
      <w:proofErr w:type="gramStart"/>
      <w:r w:rsidRPr="00C82635">
        <w:t>vychází  z výměníkové</w:t>
      </w:r>
      <w:proofErr w:type="gramEnd"/>
      <w:r w:rsidRPr="00C82635">
        <w:t xml:space="preserve"> stanice č. 17 severním směrem, kříží asfaltový chodník a pokračuje travnatou plochou dále k západu v souběhu se stávající horkovodní přípojkou OD TESCO.  Jižně od </w:t>
      </w:r>
      <w:proofErr w:type="spellStart"/>
      <w:r w:rsidRPr="00C82635">
        <w:t>OD</w:t>
      </w:r>
      <w:proofErr w:type="spellEnd"/>
      <w:r w:rsidRPr="00C82635">
        <w:t xml:space="preserve"> TESCO se lomí k severu a před protihlukovou stěnou opět k </w:t>
      </w:r>
      <w:proofErr w:type="gramStart"/>
      <w:r w:rsidRPr="00C82635">
        <w:t>západu,  vyhýbá</w:t>
      </w:r>
      <w:proofErr w:type="gramEnd"/>
      <w:r w:rsidRPr="00C82635">
        <w:t xml:space="preserve"> se vzrostlým stromům, kříží chodníky, cyklostezku a Jáchymovskou ulici a vchází do areálu. </w:t>
      </w:r>
    </w:p>
    <w:p w:rsidR="00B66B66" w:rsidRPr="00C82635" w:rsidRDefault="00B66B66" w:rsidP="00B66B66">
      <w:r w:rsidRPr="00C82635">
        <w:rPr>
          <w:u w:val="single"/>
        </w:rPr>
        <w:t>-trasa horkovodní přípojky-</w:t>
      </w:r>
      <w:r w:rsidRPr="00C82635">
        <w:t xml:space="preserve">   z horkovodní přípojky pro </w:t>
      </w:r>
      <w:proofErr w:type="gramStart"/>
      <w:r w:rsidRPr="00C82635">
        <w:t>TESCO  odbočuje</w:t>
      </w:r>
      <w:proofErr w:type="gramEnd"/>
      <w:r w:rsidRPr="00C82635">
        <w:t xml:space="preserve"> nová horkovodní přípojka pro areál IZS a vede spolu s optickými kabely západním směrem, vyhýbá se vzrostlým stromům, kříží chodníky, cyklostezku a Jáchymovskou ulici a vchází do areálu IZS.  Před objektem ZZS se lomí k </w:t>
      </w:r>
      <w:proofErr w:type="gramStart"/>
      <w:r w:rsidRPr="00C82635">
        <w:t>jihu  k dalším</w:t>
      </w:r>
      <w:proofErr w:type="gramEnd"/>
      <w:r w:rsidRPr="00C82635">
        <w:t xml:space="preserve"> plánovaným objektům Městské policie a Jednotky sboru dobrovolných hasičů a k požární stanici HZS. </w:t>
      </w:r>
    </w:p>
    <w:p w:rsidR="00B66B66" w:rsidRPr="00C82635" w:rsidRDefault="00B66B66" w:rsidP="00B66B66">
      <w:r w:rsidRPr="00C82635">
        <w:rPr>
          <w:u w:val="single"/>
        </w:rPr>
        <w:t>-trasa splaškové kanalizace-</w:t>
      </w:r>
      <w:r w:rsidRPr="00C82635">
        <w:t xml:space="preserve"> vede od objektu ZZS k ostatním plánovaným objektům a severně od objektu sociálního bydlení se zaúsťuje do šachty stávající splaškové kanalizace. </w:t>
      </w:r>
    </w:p>
    <w:p w:rsidR="00B66B66" w:rsidRPr="00C82635" w:rsidRDefault="00B66B66" w:rsidP="00B66B66">
      <w:r w:rsidRPr="00C82635">
        <w:rPr>
          <w:u w:val="single"/>
        </w:rPr>
        <w:t>-dešťová kanalizace a retenční nádrž</w:t>
      </w:r>
      <w:r w:rsidRPr="00C82635">
        <w:t xml:space="preserve">-  páteřní dešťová stoka je zaústěna do retenční nádrže, </w:t>
      </w:r>
      <w:proofErr w:type="gramStart"/>
      <w:r w:rsidRPr="00C82635">
        <w:t>která  zasahuje</w:t>
      </w:r>
      <w:proofErr w:type="gramEnd"/>
      <w:r w:rsidRPr="00C82635">
        <w:t xml:space="preserve"> jižně od zahradnictví. </w:t>
      </w:r>
    </w:p>
    <w:p w:rsidR="00B66B66" w:rsidRPr="00C46D60" w:rsidRDefault="00B66B66" w:rsidP="00B66B66">
      <w:pPr>
        <w:rPr>
          <w:color w:val="FF0000"/>
        </w:rPr>
      </w:pPr>
    </w:p>
    <w:p w:rsidR="004D77B2" w:rsidRPr="00C46D60" w:rsidRDefault="004D77B2">
      <w:pPr>
        <w:rPr>
          <w:color w:val="FF0000"/>
        </w:rPr>
      </w:pPr>
    </w:p>
    <w:p w:rsidR="00454977" w:rsidRPr="00C82635" w:rsidRDefault="00454977">
      <w:pPr>
        <w:rPr>
          <w:b/>
        </w:rPr>
      </w:pPr>
      <w:r w:rsidRPr="00C82635">
        <w:rPr>
          <w:b/>
        </w:rPr>
        <w:t>b) Výčet a závěry provedených průzkumů</w:t>
      </w:r>
    </w:p>
    <w:p w:rsidR="007418E8" w:rsidRPr="00C82635" w:rsidRDefault="007418E8">
      <w:pPr>
        <w:rPr>
          <w:u w:val="single"/>
        </w:rPr>
      </w:pPr>
    </w:p>
    <w:p w:rsidR="0020628A" w:rsidRPr="00C82635" w:rsidRDefault="0020628A">
      <w:pPr>
        <w:rPr>
          <w:b/>
          <w:i/>
          <w:u w:val="single"/>
        </w:rPr>
      </w:pPr>
      <w:r w:rsidRPr="00C82635">
        <w:rPr>
          <w:b/>
          <w:i/>
          <w:u w:val="single"/>
        </w:rPr>
        <w:t>Inženýrsko- geologický a hydrogeologický průzkum</w:t>
      </w:r>
    </w:p>
    <w:p w:rsidR="0020628A" w:rsidRPr="00C82635" w:rsidRDefault="0020628A" w:rsidP="0020628A">
      <w:r w:rsidRPr="00C82635">
        <w:t>Na pozemku byl proveden geologický průzkum a dopl</w:t>
      </w:r>
      <w:r w:rsidR="008E73C7" w:rsidRPr="00C82635">
        <w:t>ň</w:t>
      </w:r>
      <w:r w:rsidRPr="00C82635">
        <w:t xml:space="preserve">ující geologický průzkum. (Věra Matějková).  Ze závěrečné zprávy GP vyplývá, že prakticky na celém pozemku tvoří svrchní vrstvu různorodé navážky o mocnosti cca 1 až 2m.  Pod nimi jsou uloženy </w:t>
      </w:r>
      <w:proofErr w:type="gramStart"/>
      <w:r w:rsidRPr="00C82635">
        <w:t>organické  náplavy</w:t>
      </w:r>
      <w:proofErr w:type="gramEnd"/>
      <w:r w:rsidRPr="00C82635">
        <w:t xml:space="preserve"> o mocnosti 0,7-1,1m. Pod nimi jsou uloženy slabě hlinité štěrky o </w:t>
      </w:r>
      <w:proofErr w:type="gramStart"/>
      <w:r w:rsidRPr="00C82635">
        <w:t>mocnosti  0,5</w:t>
      </w:r>
      <w:proofErr w:type="gramEnd"/>
      <w:r w:rsidRPr="00C82635">
        <w:t xml:space="preserve">-1,6m.   Pod </w:t>
      </w:r>
      <w:proofErr w:type="gramStart"/>
      <w:r w:rsidRPr="00C82635">
        <w:t>nimi  byly</w:t>
      </w:r>
      <w:proofErr w:type="gramEnd"/>
      <w:r w:rsidRPr="00C82635">
        <w:t xml:space="preserve"> zastiženy </w:t>
      </w:r>
      <w:proofErr w:type="spellStart"/>
      <w:r w:rsidRPr="00C82635">
        <w:t>ulehlé</w:t>
      </w:r>
      <w:proofErr w:type="spellEnd"/>
      <w:r w:rsidRPr="00C82635">
        <w:t xml:space="preserve"> štěrky   pleistocenního stáří.  Ve dvou </w:t>
      </w:r>
      <w:proofErr w:type="gramStart"/>
      <w:r w:rsidRPr="00C82635">
        <w:t>sondách  byly</w:t>
      </w:r>
      <w:proofErr w:type="gramEnd"/>
      <w:r w:rsidRPr="00C82635">
        <w:t xml:space="preserve"> zastiženy terciérní </w:t>
      </w:r>
      <w:proofErr w:type="spellStart"/>
      <w:r w:rsidRPr="00C82635">
        <w:t>vulkanogenní</w:t>
      </w:r>
      <w:proofErr w:type="spellEnd"/>
      <w:r w:rsidRPr="00C82635">
        <w:t xml:space="preserve"> materiály. </w:t>
      </w:r>
    </w:p>
    <w:p w:rsidR="001243E4" w:rsidRPr="00C82635" w:rsidRDefault="001243E4" w:rsidP="001243E4">
      <w:pPr>
        <w:autoSpaceDE w:val="0"/>
        <w:autoSpaceDN w:val="0"/>
        <w:adjustRightInd w:val="0"/>
        <w:rPr>
          <w:rFonts w:eastAsiaTheme="minorHAnsi"/>
          <w:bCs/>
          <w:u w:val="single"/>
          <w:lang w:eastAsia="en-US"/>
        </w:rPr>
      </w:pPr>
      <w:r w:rsidRPr="00C82635">
        <w:rPr>
          <w:rFonts w:eastAsiaTheme="minorHAnsi"/>
          <w:bCs/>
          <w:u w:val="single"/>
          <w:lang w:eastAsia="en-US"/>
        </w:rPr>
        <w:t>Geotechnické vlastnosti zastižených zemin</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 xml:space="preserve">Dále jsou </w:t>
      </w:r>
      <w:proofErr w:type="gramStart"/>
      <w:r w:rsidRPr="00C82635">
        <w:rPr>
          <w:rFonts w:eastAsiaTheme="minorHAnsi"/>
          <w:lang w:eastAsia="en-US"/>
        </w:rPr>
        <w:t>uvedeny  charakteristiky</w:t>
      </w:r>
      <w:proofErr w:type="gramEnd"/>
      <w:r w:rsidRPr="00C82635">
        <w:rPr>
          <w:rFonts w:eastAsiaTheme="minorHAnsi"/>
          <w:lang w:eastAsia="en-US"/>
        </w:rPr>
        <w:t xml:space="preserve"> jednotlivých </w:t>
      </w:r>
      <w:proofErr w:type="spellStart"/>
      <w:r w:rsidRPr="00C82635">
        <w:rPr>
          <w:rFonts w:eastAsiaTheme="minorHAnsi"/>
          <w:lang w:eastAsia="en-US"/>
        </w:rPr>
        <w:t>kvazihomogenních</w:t>
      </w:r>
      <w:proofErr w:type="spellEnd"/>
      <w:r w:rsidR="00A97023" w:rsidRPr="00C82635">
        <w:rPr>
          <w:rFonts w:eastAsiaTheme="minorHAnsi"/>
          <w:lang w:eastAsia="en-US"/>
        </w:rPr>
        <w:t xml:space="preserve"> </w:t>
      </w:r>
      <w:r w:rsidRPr="00C82635">
        <w:rPr>
          <w:rFonts w:eastAsiaTheme="minorHAnsi"/>
          <w:lang w:eastAsia="en-US"/>
        </w:rPr>
        <w:t>prostředí ověřených v rámci provedeného průzkumu i dříve provedených archivních prací</w:t>
      </w:r>
      <w:r w:rsidR="00A97023" w:rsidRPr="00C82635">
        <w:rPr>
          <w:rFonts w:eastAsiaTheme="minorHAnsi"/>
          <w:lang w:eastAsia="en-US"/>
        </w:rPr>
        <w:t xml:space="preserve"> </w:t>
      </w:r>
      <w:r w:rsidRPr="00C82635">
        <w:rPr>
          <w:rFonts w:eastAsiaTheme="minorHAnsi"/>
          <w:lang w:eastAsia="en-US"/>
        </w:rPr>
        <w:t>na základě makroskopické dokumentace, výsledků laboratorních rozborů a prostorového</w:t>
      </w:r>
      <w:r w:rsidR="0011243C" w:rsidRPr="00C82635">
        <w:rPr>
          <w:rFonts w:eastAsiaTheme="minorHAnsi"/>
          <w:lang w:eastAsia="en-US"/>
        </w:rPr>
        <w:t xml:space="preserve"> </w:t>
      </w:r>
      <w:r w:rsidRPr="00C82635">
        <w:rPr>
          <w:rFonts w:eastAsiaTheme="minorHAnsi"/>
          <w:lang w:eastAsia="en-US"/>
        </w:rPr>
        <w:t>uspořádání.</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Základové půdy zastižené vrty mají následující vlastnosti:</w:t>
      </w:r>
    </w:p>
    <w:p w:rsidR="001243E4" w:rsidRPr="00C82635" w:rsidRDefault="001243E4" w:rsidP="001243E4">
      <w:pPr>
        <w:autoSpaceDE w:val="0"/>
        <w:autoSpaceDN w:val="0"/>
        <w:adjustRightInd w:val="0"/>
        <w:rPr>
          <w:rFonts w:eastAsiaTheme="minorHAnsi"/>
          <w:lang w:eastAsia="en-US"/>
        </w:rPr>
      </w:pPr>
      <w:r w:rsidRPr="00C82635">
        <w:rPr>
          <w:rFonts w:eastAsiaTheme="minorHAnsi"/>
          <w:b/>
          <w:bCs/>
          <w:i/>
          <w:iCs/>
          <w:lang w:eastAsia="en-US"/>
        </w:rPr>
        <w:t xml:space="preserve">Navážky Y (O) </w:t>
      </w:r>
      <w:r w:rsidRPr="00C82635">
        <w:rPr>
          <w:rFonts w:eastAsiaTheme="minorHAnsi"/>
          <w:lang w:eastAsia="en-US"/>
        </w:rPr>
        <w:t xml:space="preserve">– představují nehomogenní, kypré a středně </w:t>
      </w:r>
      <w:proofErr w:type="spellStart"/>
      <w:r w:rsidRPr="00C82635">
        <w:rPr>
          <w:rFonts w:eastAsiaTheme="minorHAnsi"/>
          <w:lang w:eastAsia="en-US"/>
        </w:rPr>
        <w:t>ulehlé</w:t>
      </w:r>
      <w:proofErr w:type="spellEnd"/>
      <w:r w:rsidRPr="00C82635">
        <w:rPr>
          <w:rFonts w:eastAsiaTheme="minorHAnsi"/>
          <w:lang w:eastAsia="en-US"/>
        </w:rPr>
        <w:t xml:space="preserve"> materiály,</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s proměnlivým podílem humusu. Jako základová půda do přímého podloží komunikací</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lastRenderedPageBreak/>
        <w:t xml:space="preserve">i do násypů jsou nevhodné. Vyskytují se v poměrně značných mocnostech (0,4 – 2,0 m) </w:t>
      </w:r>
      <w:proofErr w:type="gramStart"/>
      <w:r w:rsidRPr="00C82635">
        <w:rPr>
          <w:rFonts w:eastAsiaTheme="minorHAnsi"/>
          <w:lang w:eastAsia="en-US"/>
        </w:rPr>
        <w:t>na</w:t>
      </w:r>
      <w:proofErr w:type="gramEnd"/>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většině zájmového území, ověřeny byly všemi vrty s výjimkou vrtu OZ3.</w:t>
      </w:r>
    </w:p>
    <w:p w:rsidR="001243E4" w:rsidRPr="00C82635" w:rsidRDefault="001243E4" w:rsidP="001243E4">
      <w:pPr>
        <w:autoSpaceDE w:val="0"/>
        <w:autoSpaceDN w:val="0"/>
        <w:adjustRightInd w:val="0"/>
        <w:rPr>
          <w:rFonts w:eastAsiaTheme="minorHAnsi"/>
          <w:lang w:eastAsia="en-US"/>
        </w:rPr>
      </w:pPr>
      <w:r w:rsidRPr="00C82635">
        <w:rPr>
          <w:rFonts w:eastAsiaTheme="minorHAnsi"/>
          <w:b/>
          <w:bCs/>
          <w:i/>
          <w:iCs/>
          <w:lang w:eastAsia="en-US"/>
        </w:rPr>
        <w:t xml:space="preserve">Povodňové hlíny F3, F8 a písky S4, S3 včetně organických sedimentů O </w:t>
      </w:r>
      <w:r w:rsidRPr="00C82635">
        <w:rPr>
          <w:rFonts w:eastAsiaTheme="minorHAnsi"/>
          <w:lang w:eastAsia="en-US"/>
        </w:rPr>
        <w:t>– většinou tuhé</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 xml:space="preserve">až měkké, místy až kašovité jemnozrnné zeminy a středně </w:t>
      </w:r>
      <w:proofErr w:type="spellStart"/>
      <w:r w:rsidRPr="00C82635">
        <w:rPr>
          <w:rFonts w:eastAsiaTheme="minorHAnsi"/>
          <w:lang w:eastAsia="en-US"/>
        </w:rPr>
        <w:t>ulehlé</w:t>
      </w:r>
      <w:proofErr w:type="spellEnd"/>
      <w:r w:rsidRPr="00C82635">
        <w:rPr>
          <w:rFonts w:eastAsiaTheme="minorHAnsi"/>
          <w:lang w:eastAsia="en-US"/>
        </w:rPr>
        <w:t xml:space="preserve"> až kypré, silně stlačitelné</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jemnozrnné písky s velmi nízkou únosností, slabě propustné. Jemnozrnné zeminy jsou</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nebezpečně namrzavé a slabě propustné, písky jsou slabě až středně propustné a namrzavé.</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V naprosté většině jsou nevhodné do násypů i podloží komunikací. Jako základová půda,</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jsou slabě únosné a silně stlačitelné. V mocnosti 0,7–1,1 m i více se vyskytují na většině</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zájmového území do hloubky 1,5 – 3,2 m, ve vrtu OZ3 se výjimečně vyskytují i v podloží</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štěrků v hloubkovém horizontu 4 – 5 m. Ověřeny byly všemi vrty s výjimkou vrtu OZ7</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v severovýchodní části zájmového území.</w:t>
      </w:r>
    </w:p>
    <w:p w:rsidR="001243E4" w:rsidRPr="00C82635" w:rsidRDefault="001243E4" w:rsidP="001243E4">
      <w:pPr>
        <w:autoSpaceDE w:val="0"/>
        <w:autoSpaceDN w:val="0"/>
        <w:adjustRightInd w:val="0"/>
        <w:rPr>
          <w:rFonts w:eastAsiaTheme="minorHAnsi"/>
          <w:lang w:eastAsia="en-US"/>
        </w:rPr>
      </w:pPr>
      <w:r w:rsidRPr="00C82635">
        <w:rPr>
          <w:rFonts w:eastAsiaTheme="minorHAnsi"/>
          <w:b/>
          <w:bCs/>
          <w:i/>
          <w:iCs/>
          <w:lang w:eastAsia="en-US"/>
        </w:rPr>
        <w:t xml:space="preserve">Hlinité štěrky s organickým náplavem G4 GMO </w:t>
      </w:r>
      <w:r w:rsidRPr="00C82635">
        <w:rPr>
          <w:rFonts w:eastAsiaTheme="minorHAnsi"/>
          <w:lang w:eastAsia="en-US"/>
        </w:rPr>
        <w:t xml:space="preserve">– ve vrtu OZ4 v </w:t>
      </w:r>
      <w:proofErr w:type="spellStart"/>
      <w:r w:rsidRPr="00C82635">
        <w:rPr>
          <w:rFonts w:eastAsiaTheme="minorHAnsi"/>
          <w:lang w:eastAsia="en-US"/>
        </w:rPr>
        <w:t>jz</w:t>
      </w:r>
      <w:proofErr w:type="spellEnd"/>
      <w:r w:rsidRPr="00C82635">
        <w:rPr>
          <w:rFonts w:eastAsiaTheme="minorHAnsi"/>
          <w:lang w:eastAsia="en-US"/>
        </w:rPr>
        <w:t xml:space="preserve">. </w:t>
      </w:r>
      <w:proofErr w:type="gramStart"/>
      <w:r w:rsidRPr="00C82635">
        <w:rPr>
          <w:rFonts w:eastAsiaTheme="minorHAnsi"/>
          <w:lang w:eastAsia="en-US"/>
        </w:rPr>
        <w:t>části</w:t>
      </w:r>
      <w:proofErr w:type="gramEnd"/>
      <w:r w:rsidRPr="00C82635">
        <w:rPr>
          <w:rFonts w:eastAsiaTheme="minorHAnsi"/>
          <w:lang w:eastAsia="en-US"/>
        </w:rPr>
        <w:t xml:space="preserve"> zájmového</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území byly v mocnosti 1,6 m zastiženy štěrky s organickou zeminou v mezerní hmotě.</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Oproti jemnozrnným náplavům u nich bude výrazně vyšší únosnost i propustnost. Pro</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přímé zakládání bez úprav nebo technických opatření jsou tyto štěrky nevhodné, stejně tak</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jako do podloží komunikací a násypů.</w:t>
      </w:r>
    </w:p>
    <w:p w:rsidR="001243E4" w:rsidRPr="00C82635" w:rsidRDefault="001243E4" w:rsidP="001243E4">
      <w:pPr>
        <w:autoSpaceDE w:val="0"/>
        <w:autoSpaceDN w:val="0"/>
        <w:adjustRightInd w:val="0"/>
        <w:rPr>
          <w:rFonts w:eastAsiaTheme="minorHAnsi"/>
          <w:lang w:eastAsia="en-US"/>
        </w:rPr>
      </w:pPr>
      <w:r w:rsidRPr="00C82635">
        <w:rPr>
          <w:rFonts w:eastAsiaTheme="minorHAnsi"/>
          <w:b/>
          <w:bCs/>
          <w:i/>
          <w:iCs/>
          <w:lang w:eastAsia="en-US"/>
        </w:rPr>
        <w:t xml:space="preserve">Štěrky hlinité G3 </w:t>
      </w:r>
      <w:r w:rsidRPr="00C82635">
        <w:rPr>
          <w:rFonts w:eastAsiaTheme="minorHAnsi"/>
          <w:lang w:eastAsia="en-US"/>
        </w:rPr>
        <w:t xml:space="preserve">– jsou převážně </w:t>
      </w:r>
      <w:proofErr w:type="spellStart"/>
      <w:r w:rsidRPr="00C82635">
        <w:rPr>
          <w:rFonts w:eastAsiaTheme="minorHAnsi"/>
          <w:lang w:eastAsia="en-US"/>
        </w:rPr>
        <w:t>polozaoblené</w:t>
      </w:r>
      <w:proofErr w:type="spellEnd"/>
      <w:r w:rsidRPr="00C82635">
        <w:rPr>
          <w:rFonts w:eastAsiaTheme="minorHAnsi"/>
          <w:lang w:eastAsia="en-US"/>
        </w:rPr>
        <w:t xml:space="preserve"> až </w:t>
      </w:r>
      <w:proofErr w:type="spellStart"/>
      <w:r w:rsidRPr="00C82635">
        <w:rPr>
          <w:rFonts w:eastAsiaTheme="minorHAnsi"/>
          <w:lang w:eastAsia="en-US"/>
        </w:rPr>
        <w:t>poloostrohranné</w:t>
      </w:r>
      <w:proofErr w:type="spellEnd"/>
      <w:r w:rsidRPr="00C82635">
        <w:rPr>
          <w:rFonts w:eastAsiaTheme="minorHAnsi"/>
          <w:lang w:eastAsia="en-US"/>
        </w:rPr>
        <w:t>, slabě zahliněné,</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 xml:space="preserve">zpravidla zvodnělé, dobře až středně propustné, </w:t>
      </w:r>
      <w:proofErr w:type="spellStart"/>
      <w:r w:rsidRPr="00C82635">
        <w:rPr>
          <w:rFonts w:eastAsiaTheme="minorHAnsi"/>
          <w:lang w:eastAsia="en-US"/>
        </w:rPr>
        <w:t>nenamrzavé</w:t>
      </w:r>
      <w:proofErr w:type="spellEnd"/>
      <w:r w:rsidRPr="00C82635">
        <w:rPr>
          <w:rFonts w:eastAsiaTheme="minorHAnsi"/>
          <w:lang w:eastAsia="en-US"/>
        </w:rPr>
        <w:t xml:space="preserve"> až mírně namrzavé. Budou</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 xml:space="preserve">s největší pravděpodobností středně až dobře </w:t>
      </w:r>
      <w:proofErr w:type="spellStart"/>
      <w:r w:rsidRPr="00C82635">
        <w:rPr>
          <w:rFonts w:eastAsiaTheme="minorHAnsi"/>
          <w:lang w:eastAsia="en-US"/>
        </w:rPr>
        <w:t>ulehlé</w:t>
      </w:r>
      <w:proofErr w:type="spellEnd"/>
      <w:r w:rsidRPr="00C82635">
        <w:rPr>
          <w:rFonts w:eastAsiaTheme="minorHAnsi"/>
          <w:lang w:eastAsia="en-US"/>
        </w:rPr>
        <w:t>, s dobrou únosností. Jsou velmi</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vhodnou základovou půdou, podložím komunikací i materiálem do násypů. Rozšířeny jsou</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v celém území, jejich mocnost a hloubková pozice jsou však poměrně proměnlivé.</w:t>
      </w:r>
    </w:p>
    <w:p w:rsidR="001243E4" w:rsidRPr="00C82635" w:rsidRDefault="001243E4" w:rsidP="001243E4">
      <w:pPr>
        <w:autoSpaceDE w:val="0"/>
        <w:autoSpaceDN w:val="0"/>
        <w:adjustRightInd w:val="0"/>
        <w:rPr>
          <w:rFonts w:eastAsiaTheme="minorHAnsi"/>
          <w:lang w:eastAsia="en-US"/>
        </w:rPr>
      </w:pPr>
      <w:r w:rsidRPr="00C82635">
        <w:rPr>
          <w:rFonts w:eastAsiaTheme="minorHAnsi"/>
          <w:b/>
          <w:bCs/>
          <w:i/>
          <w:iCs/>
          <w:lang w:eastAsia="en-US"/>
        </w:rPr>
        <w:t xml:space="preserve">Tuf </w:t>
      </w:r>
      <w:proofErr w:type="spellStart"/>
      <w:r w:rsidRPr="00C82635">
        <w:rPr>
          <w:rFonts w:eastAsiaTheme="minorHAnsi"/>
          <w:b/>
          <w:bCs/>
          <w:i/>
          <w:iCs/>
          <w:lang w:eastAsia="en-US"/>
        </w:rPr>
        <w:t>zjílovělý</w:t>
      </w:r>
      <w:proofErr w:type="spellEnd"/>
      <w:r w:rsidRPr="00C82635">
        <w:rPr>
          <w:rFonts w:eastAsiaTheme="minorHAnsi"/>
          <w:b/>
          <w:bCs/>
          <w:i/>
          <w:iCs/>
          <w:lang w:eastAsia="en-US"/>
        </w:rPr>
        <w:t xml:space="preserve"> F7 MV, F8 CH-CV, F3 MS </w:t>
      </w:r>
      <w:r w:rsidRPr="00C82635">
        <w:rPr>
          <w:rFonts w:eastAsiaTheme="minorHAnsi"/>
          <w:lang w:eastAsia="en-US"/>
        </w:rPr>
        <w:t>– písčitá zrnka v tomto materiálu jsou z velké</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části tvořena částečkami tufu s poměrně malou pevností. Je nutno počítat s jeho vysokou</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 xml:space="preserve">plasticitou, objemovou nestálostí, nebezpečnou </w:t>
      </w:r>
      <w:proofErr w:type="spellStart"/>
      <w:r w:rsidRPr="00C82635">
        <w:rPr>
          <w:rFonts w:eastAsiaTheme="minorHAnsi"/>
          <w:lang w:eastAsia="en-US"/>
        </w:rPr>
        <w:t>namrzavostí</w:t>
      </w:r>
      <w:proofErr w:type="spellEnd"/>
      <w:r w:rsidRPr="00C82635">
        <w:rPr>
          <w:rFonts w:eastAsiaTheme="minorHAnsi"/>
          <w:lang w:eastAsia="en-US"/>
        </w:rPr>
        <w:t>, slabou propustností</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a únosností závislou na konzistenci. Jako základová půda pod plošnými základy vyžaduje</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důslednou ochranu, protože vlivem povětrnosti v krátké době výrazně zhoršuje své</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fyzikálně-mechanické vlastnosti. Podle laboratorního zatřídění F3 MS je podmínečně</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vhodný do násypů i podloží komunikací, zpravidla však vyžaduje úpravy a zlepšení.</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Zeminy tříd F7 MV a F8 CH-CV jsou do násypů podloží nevhodné.</w:t>
      </w:r>
    </w:p>
    <w:p w:rsidR="001243E4" w:rsidRPr="00C82635" w:rsidRDefault="001243E4" w:rsidP="001243E4">
      <w:pPr>
        <w:autoSpaceDE w:val="0"/>
        <w:autoSpaceDN w:val="0"/>
        <w:adjustRightInd w:val="0"/>
        <w:rPr>
          <w:rFonts w:eastAsiaTheme="minorHAnsi"/>
          <w:lang w:eastAsia="en-US"/>
        </w:rPr>
      </w:pPr>
      <w:r w:rsidRPr="00C82635">
        <w:rPr>
          <w:rFonts w:eastAsiaTheme="minorHAnsi"/>
          <w:lang w:eastAsia="en-US"/>
        </w:rPr>
        <w:t>Ostrov - IZS</w:t>
      </w:r>
    </w:p>
    <w:p w:rsidR="001243E4" w:rsidRPr="00C82635" w:rsidRDefault="001243E4" w:rsidP="001243E4">
      <w:r w:rsidRPr="00C82635">
        <w:rPr>
          <w:rFonts w:eastAsiaTheme="minorHAnsi"/>
          <w:lang w:eastAsia="en-US"/>
        </w:rPr>
        <w:t>15 069</w:t>
      </w:r>
    </w:p>
    <w:p w:rsidR="00EE2EB0" w:rsidRPr="00C82635" w:rsidRDefault="0020628A" w:rsidP="0020628A">
      <w:r w:rsidRPr="00C82635">
        <w:tab/>
        <w:t>Ve všech vrtech byla zastižena podzemní voda</w:t>
      </w:r>
      <w:r w:rsidR="00EE2EB0" w:rsidRPr="00C82635">
        <w:t xml:space="preserve">, ustálila se 0,4-1,1m pod povrchem. Voda vykazuje uhličitanovou agresivitu na betonové konstrukce XA1.  </w:t>
      </w:r>
      <w:r w:rsidRPr="00C82635">
        <w:t xml:space="preserve">  </w:t>
      </w:r>
    </w:p>
    <w:p w:rsidR="00571465" w:rsidRPr="00C82635" w:rsidRDefault="00571465" w:rsidP="0020628A"/>
    <w:p w:rsidR="00EE2EB0" w:rsidRPr="00C82635" w:rsidRDefault="00571465" w:rsidP="0020628A">
      <w:r w:rsidRPr="00C82635">
        <w:t>Závěr:</w:t>
      </w:r>
    </w:p>
    <w:p w:rsidR="00571465" w:rsidRPr="00C82635" w:rsidRDefault="00571465" w:rsidP="00571465">
      <w:pPr>
        <w:autoSpaceDE w:val="0"/>
        <w:autoSpaceDN w:val="0"/>
        <w:adjustRightInd w:val="0"/>
        <w:rPr>
          <w:rFonts w:eastAsiaTheme="minorHAnsi"/>
          <w:lang w:eastAsia="en-US"/>
        </w:rPr>
      </w:pPr>
      <w:r w:rsidRPr="00C82635">
        <w:rPr>
          <w:rFonts w:eastAsiaTheme="minorHAnsi"/>
          <w:lang w:eastAsia="en-US"/>
        </w:rPr>
        <w:t>Z výsledků průzkumných prací vyplývá, že staveniště má pro plošné zakládání složité</w:t>
      </w:r>
    </w:p>
    <w:p w:rsidR="00571465" w:rsidRPr="00C82635" w:rsidRDefault="00571465" w:rsidP="00571465">
      <w:pPr>
        <w:autoSpaceDE w:val="0"/>
        <w:autoSpaceDN w:val="0"/>
        <w:adjustRightInd w:val="0"/>
        <w:rPr>
          <w:rFonts w:eastAsiaTheme="minorHAnsi"/>
          <w:lang w:eastAsia="en-US"/>
        </w:rPr>
      </w:pPr>
      <w:r w:rsidRPr="00C82635">
        <w:rPr>
          <w:rFonts w:eastAsiaTheme="minorHAnsi"/>
          <w:lang w:eastAsia="en-US"/>
        </w:rPr>
        <w:t>základové poměry. Vzhledem k velmi mocné vrstvě nesourodých násypů a málo únosných</w:t>
      </w:r>
    </w:p>
    <w:p w:rsidR="00571465" w:rsidRPr="00C82635" w:rsidRDefault="00571465" w:rsidP="00571465">
      <w:pPr>
        <w:autoSpaceDE w:val="0"/>
        <w:autoSpaceDN w:val="0"/>
        <w:adjustRightInd w:val="0"/>
        <w:rPr>
          <w:rFonts w:eastAsiaTheme="minorHAnsi"/>
          <w:lang w:eastAsia="en-US"/>
        </w:rPr>
      </w:pPr>
      <w:r w:rsidRPr="00C82635">
        <w:rPr>
          <w:rFonts w:eastAsiaTheme="minorHAnsi"/>
          <w:lang w:eastAsia="en-US"/>
        </w:rPr>
        <w:t xml:space="preserve">zemin v jejich podloží (povodňové sedimenty) bude nutné založit objekty </w:t>
      </w:r>
      <w:proofErr w:type="spellStart"/>
      <w:r w:rsidRPr="00C82635">
        <w:rPr>
          <w:rFonts w:eastAsiaTheme="minorHAnsi"/>
          <w:lang w:eastAsia="en-US"/>
        </w:rPr>
        <w:t>hlubinně</w:t>
      </w:r>
      <w:proofErr w:type="spellEnd"/>
      <w:r w:rsidRPr="00C82635">
        <w:rPr>
          <w:rFonts w:eastAsiaTheme="minorHAnsi"/>
          <w:lang w:eastAsia="en-US"/>
        </w:rPr>
        <w:t xml:space="preserve"> nebo</w:t>
      </w:r>
    </w:p>
    <w:p w:rsidR="00571465" w:rsidRPr="00C82635" w:rsidRDefault="00571465" w:rsidP="00571465">
      <w:pPr>
        <w:autoSpaceDE w:val="0"/>
        <w:autoSpaceDN w:val="0"/>
        <w:adjustRightInd w:val="0"/>
        <w:rPr>
          <w:rFonts w:eastAsiaTheme="minorHAnsi"/>
          <w:lang w:eastAsia="en-US"/>
        </w:rPr>
      </w:pPr>
      <w:r w:rsidRPr="00C82635">
        <w:rPr>
          <w:rFonts w:eastAsiaTheme="minorHAnsi"/>
          <w:lang w:eastAsia="en-US"/>
        </w:rPr>
        <w:t>základové půdy v dostatečné mocnosti nahradit únosným násypem. Celková mocnost</w:t>
      </w:r>
    </w:p>
    <w:p w:rsidR="00571465" w:rsidRPr="00C82635" w:rsidRDefault="00571465" w:rsidP="00571465">
      <w:pPr>
        <w:autoSpaceDE w:val="0"/>
        <w:autoSpaceDN w:val="0"/>
        <w:adjustRightInd w:val="0"/>
        <w:rPr>
          <w:rFonts w:eastAsiaTheme="minorHAnsi"/>
          <w:lang w:eastAsia="en-US"/>
        </w:rPr>
      </w:pPr>
      <w:r w:rsidRPr="00C82635">
        <w:rPr>
          <w:rFonts w:eastAsiaTheme="minorHAnsi"/>
          <w:lang w:eastAsia="en-US"/>
        </w:rPr>
        <w:t>navážek a neúnosných povodňových náplavů dosahuje 1,0 až 3,1 m. Poloha únosných</w:t>
      </w:r>
    </w:p>
    <w:p w:rsidR="00571465" w:rsidRPr="00C82635" w:rsidRDefault="00571465" w:rsidP="00571465">
      <w:pPr>
        <w:autoSpaceDE w:val="0"/>
        <w:autoSpaceDN w:val="0"/>
        <w:adjustRightInd w:val="0"/>
        <w:rPr>
          <w:rFonts w:eastAsiaTheme="minorHAnsi"/>
          <w:lang w:eastAsia="en-US"/>
        </w:rPr>
      </w:pPr>
      <w:r w:rsidRPr="00C82635">
        <w:rPr>
          <w:rFonts w:eastAsiaTheme="minorHAnsi"/>
          <w:lang w:eastAsia="en-US"/>
        </w:rPr>
        <w:t>štěrků má velmi proměnlivou mocnost a někde se v jejím podloží vyskytují neúnosné</w:t>
      </w:r>
    </w:p>
    <w:p w:rsidR="00571465" w:rsidRPr="00C82635" w:rsidRDefault="00571465" w:rsidP="00571465">
      <w:pPr>
        <w:autoSpaceDE w:val="0"/>
        <w:autoSpaceDN w:val="0"/>
        <w:adjustRightInd w:val="0"/>
        <w:rPr>
          <w:rFonts w:eastAsiaTheme="minorHAnsi"/>
          <w:lang w:eastAsia="en-US"/>
        </w:rPr>
      </w:pPr>
      <w:r w:rsidRPr="00C82635">
        <w:rPr>
          <w:rFonts w:eastAsiaTheme="minorHAnsi"/>
          <w:lang w:eastAsia="en-US"/>
        </w:rPr>
        <w:t>náplavy (vrt OZ3). V tomto typu náplavů je nutno počítat s možností dramatické změny</w:t>
      </w:r>
    </w:p>
    <w:p w:rsidR="00571465" w:rsidRPr="00C82635" w:rsidRDefault="00571465">
      <w:pPr>
        <w:rPr>
          <w:rFonts w:eastAsiaTheme="minorHAnsi"/>
          <w:lang w:eastAsia="en-US"/>
        </w:rPr>
      </w:pPr>
      <w:r w:rsidRPr="00C82635">
        <w:rPr>
          <w:rFonts w:eastAsiaTheme="minorHAnsi"/>
          <w:lang w:eastAsia="en-US"/>
        </w:rPr>
        <w:t>charakteru základové půdy.</w:t>
      </w:r>
    </w:p>
    <w:p w:rsidR="0020628A" w:rsidRPr="00C82635" w:rsidRDefault="00571465">
      <w:pPr>
        <w:rPr>
          <w:u w:val="single"/>
        </w:rPr>
      </w:pPr>
      <w:r w:rsidRPr="00C82635">
        <w:rPr>
          <w:u w:val="single"/>
        </w:rPr>
        <w:t xml:space="preserve"> </w:t>
      </w:r>
    </w:p>
    <w:p w:rsidR="00781D71" w:rsidRPr="00C82635" w:rsidRDefault="00781D71">
      <w:pPr>
        <w:rPr>
          <w:b/>
          <w:i/>
          <w:u w:val="single"/>
        </w:rPr>
      </w:pPr>
      <w:r w:rsidRPr="00C82635">
        <w:rPr>
          <w:b/>
          <w:i/>
          <w:u w:val="single"/>
        </w:rPr>
        <w:t>Radonový průzkum</w:t>
      </w:r>
    </w:p>
    <w:p w:rsidR="00C11E0F" w:rsidRPr="00C82635" w:rsidRDefault="00C11E0F">
      <w:r w:rsidRPr="00C82635">
        <w:t xml:space="preserve">Byl proveden radonový průzkum (Radim Liberec, 09/2015) v místech budoucích objektů.  Byl zjištěn střední stupeň radonového rizika. </w:t>
      </w:r>
    </w:p>
    <w:p w:rsidR="00C11E0F" w:rsidRPr="00C82635" w:rsidRDefault="00C11E0F"/>
    <w:p w:rsidR="00781D71" w:rsidRPr="00C82635" w:rsidRDefault="00C11E0F">
      <w:r w:rsidRPr="00C82635">
        <w:t xml:space="preserve">  </w:t>
      </w:r>
    </w:p>
    <w:p w:rsidR="006610C6" w:rsidRPr="00C82635" w:rsidRDefault="006610C6"/>
    <w:p w:rsidR="00A20A75" w:rsidRPr="00C82635" w:rsidRDefault="00D2567F">
      <w:pPr>
        <w:rPr>
          <w:b/>
          <w:i/>
          <w:u w:val="single"/>
        </w:rPr>
      </w:pPr>
      <w:r w:rsidRPr="00C82635">
        <w:rPr>
          <w:b/>
          <w:i/>
          <w:u w:val="single"/>
        </w:rPr>
        <w:lastRenderedPageBreak/>
        <w:t>Dendrologický průzkum</w:t>
      </w:r>
    </w:p>
    <w:p w:rsidR="000A711C" w:rsidRPr="00C82635" w:rsidRDefault="000A711C" w:rsidP="000A711C">
      <w:r w:rsidRPr="00C82635">
        <w:t xml:space="preserve">Byl proveden dendrologický průzkum (Ing. Jiří Šindelář, PROPARK Bečov nad Teplou, 2007). V zájmovém území tvoří největší podíl dřevinné vegetace stávající porosty v západní části areálu. Jedná se o plochy u Jáchymovského potoka. Menší porosty vznikly na základě nedostatečné údržby areálu zahradnictví (PS 1). Je zcela patrné, že se jedná o </w:t>
      </w:r>
      <w:proofErr w:type="spellStart"/>
      <w:r w:rsidRPr="00C82635">
        <w:t>sukcesní</w:t>
      </w:r>
      <w:proofErr w:type="spellEnd"/>
      <w:r w:rsidRPr="00C82635">
        <w:t xml:space="preserve"> jev, kdy v naprosté většině převažují rostliny pionýrské, krátkověké, </w:t>
      </w:r>
      <w:proofErr w:type="spellStart"/>
      <w:r w:rsidRPr="00C82635">
        <w:t>rychlerostoucí</w:t>
      </w:r>
      <w:proofErr w:type="spellEnd"/>
      <w:r w:rsidRPr="00C82635">
        <w:t xml:space="preserve">. </w:t>
      </w:r>
      <w:r w:rsidRPr="00C82635">
        <w:tab/>
      </w:r>
      <w:r w:rsidR="00497DAD" w:rsidRPr="00C82635">
        <w:t xml:space="preserve">Vzrostlé stromy se vyskytují podél Jáchymovské ulice. </w:t>
      </w:r>
    </w:p>
    <w:p w:rsidR="000A711C" w:rsidRPr="00C82635" w:rsidRDefault="000A711C" w:rsidP="000A711C">
      <w:pPr>
        <w:pStyle w:val="Zkladntext"/>
        <w:spacing w:after="0"/>
      </w:pPr>
      <w:r w:rsidRPr="00C82635">
        <w:tab/>
        <w:t xml:space="preserve">Záměr areálu IZS nezasahuje do porostů v západní části areálu, dotýká se náletů </w:t>
      </w:r>
      <w:r w:rsidR="00497DAD" w:rsidRPr="00C82635">
        <w:t xml:space="preserve">a solitérních dřevin </w:t>
      </w:r>
      <w:r w:rsidRPr="00C82635">
        <w:t>na ploše zahradnictví</w:t>
      </w:r>
      <w:r w:rsidR="00497DAD" w:rsidRPr="00C82635">
        <w:t xml:space="preserve"> a dále stromů v pásu u Jáchymovské ulice. </w:t>
      </w:r>
      <w:r w:rsidRPr="00C82635">
        <w:t xml:space="preserve"> </w:t>
      </w:r>
    </w:p>
    <w:p w:rsidR="006610C6" w:rsidRPr="00C82635" w:rsidRDefault="006610C6">
      <w:pPr>
        <w:rPr>
          <w:u w:val="single"/>
        </w:rPr>
      </w:pPr>
    </w:p>
    <w:p w:rsidR="00C738A5" w:rsidRPr="00C82635" w:rsidRDefault="00C658F0">
      <w:pPr>
        <w:rPr>
          <w:b/>
          <w:i/>
          <w:u w:val="single"/>
        </w:rPr>
      </w:pPr>
      <w:r w:rsidRPr="00C82635">
        <w:rPr>
          <w:b/>
          <w:i/>
          <w:u w:val="single"/>
        </w:rPr>
        <w:t>Biologický průzkum</w:t>
      </w:r>
    </w:p>
    <w:p w:rsidR="00A20A75" w:rsidRPr="00C82635" w:rsidRDefault="00071F37">
      <w:r w:rsidRPr="00C82635">
        <w:t xml:space="preserve">Bylo provedeno biologické hodnocení lokality (RNDr. Oldřich Bušek, 2007) z hlediska výskytu přírodních stanovišť, rostlin a živočichů na pozemku pp. </w:t>
      </w:r>
      <w:proofErr w:type="gramStart"/>
      <w:r w:rsidRPr="00C82635">
        <w:t>č.</w:t>
      </w:r>
      <w:proofErr w:type="gramEnd"/>
      <w:r w:rsidRPr="00C82635">
        <w:t xml:space="preserve"> 995. Do tohoto pozemku záměr zasahuje jen na jeho západním okraji.  Údolní </w:t>
      </w:r>
      <w:proofErr w:type="spellStart"/>
      <w:r w:rsidRPr="00C82635">
        <w:t>jasanovo</w:t>
      </w:r>
      <w:proofErr w:type="spellEnd"/>
      <w:r w:rsidRPr="00C82635">
        <w:t xml:space="preserve">- olšový luh se vyskytuje pouze podél Jáchymovského potoka, na převážné části plochy se vyskytují biotopy vytvořené nebo silně ovlivněné člověkem.  V hodnocení je konstatováno, že </w:t>
      </w:r>
      <w:r w:rsidR="00C62A0F" w:rsidRPr="00C82635">
        <w:t xml:space="preserve">se zde nevyskytují zvláště chráněné rostliny a že </w:t>
      </w:r>
      <w:r w:rsidRPr="00C82635">
        <w:t xml:space="preserve">nedochází k ohrožení zvláště chráněných </w:t>
      </w:r>
      <w:r w:rsidR="00C62A0F" w:rsidRPr="00C82635">
        <w:t xml:space="preserve">živočichů. </w:t>
      </w:r>
      <w:r w:rsidRPr="00C82635">
        <w:t xml:space="preserve">   </w:t>
      </w:r>
    </w:p>
    <w:p w:rsidR="00B55159" w:rsidRPr="00C82635" w:rsidRDefault="00B55159">
      <w:pPr>
        <w:rPr>
          <w:b/>
        </w:rPr>
      </w:pPr>
    </w:p>
    <w:p w:rsidR="00B55159" w:rsidRPr="00C82635" w:rsidRDefault="00B55159">
      <w:pPr>
        <w:rPr>
          <w:b/>
        </w:rPr>
      </w:pPr>
    </w:p>
    <w:p w:rsidR="00454977" w:rsidRPr="00C82635" w:rsidRDefault="00454977">
      <w:pPr>
        <w:rPr>
          <w:b/>
        </w:rPr>
      </w:pPr>
      <w:r w:rsidRPr="00C82635">
        <w:rPr>
          <w:b/>
        </w:rPr>
        <w:t>c) Stávající ochranná a bezpečnostní pásma</w:t>
      </w:r>
    </w:p>
    <w:p w:rsidR="00121AF9" w:rsidRPr="00C82635" w:rsidRDefault="00121AF9" w:rsidP="00121AF9">
      <w:pPr>
        <w:rPr>
          <w:u w:val="single"/>
        </w:rPr>
      </w:pPr>
      <w:r w:rsidRPr="00C82635">
        <w:rPr>
          <w:u w:val="single"/>
        </w:rPr>
        <w:t xml:space="preserve">Chráněná území a ochranná pásma </w:t>
      </w:r>
    </w:p>
    <w:p w:rsidR="00121AF9" w:rsidRPr="00C82635" w:rsidRDefault="00121AF9" w:rsidP="00121AF9">
      <w:r w:rsidRPr="00C82635">
        <w:t xml:space="preserve">V blízkosti zájmového území se vyskytují: </w:t>
      </w:r>
    </w:p>
    <w:p w:rsidR="00121AF9" w:rsidRPr="00C82635" w:rsidRDefault="00121AF9" w:rsidP="00121AF9">
      <w:pPr>
        <w:pStyle w:val="Odstavecseseznamem"/>
        <w:numPr>
          <w:ilvl w:val="0"/>
          <w:numId w:val="12"/>
        </w:numPr>
      </w:pPr>
      <w:r w:rsidRPr="00C82635">
        <w:t xml:space="preserve">Záplavové území Jáchymovského  potoka- záměr do něj nezasahuje. </w:t>
      </w:r>
    </w:p>
    <w:p w:rsidR="00121AF9" w:rsidRPr="00C82635" w:rsidRDefault="00121AF9" w:rsidP="00121AF9">
      <w:pPr>
        <w:pStyle w:val="Odstavecseseznamem"/>
        <w:numPr>
          <w:ilvl w:val="0"/>
          <w:numId w:val="12"/>
        </w:numPr>
      </w:pPr>
      <w:r w:rsidRPr="00C82635">
        <w:t>Ochranné pásmo místní komunikace Jáchymovské ulice</w:t>
      </w:r>
    </w:p>
    <w:p w:rsidR="00121AF9" w:rsidRPr="00C82635" w:rsidRDefault="00121AF9" w:rsidP="00121AF9">
      <w:pPr>
        <w:pStyle w:val="Odstavecseseznamem"/>
      </w:pPr>
    </w:p>
    <w:p w:rsidR="00121AF9" w:rsidRPr="00C82635" w:rsidRDefault="00121AF9" w:rsidP="00121AF9">
      <w:pPr>
        <w:rPr>
          <w:u w:val="single"/>
        </w:rPr>
      </w:pPr>
      <w:proofErr w:type="gramStart"/>
      <w:r w:rsidRPr="00C82635">
        <w:rPr>
          <w:u w:val="single"/>
        </w:rPr>
        <w:t>Ochranná  pásma</w:t>
      </w:r>
      <w:proofErr w:type="gramEnd"/>
      <w:r w:rsidRPr="00C82635">
        <w:rPr>
          <w:u w:val="single"/>
        </w:rPr>
        <w:t xml:space="preserve"> inženýrských sítí</w:t>
      </w:r>
    </w:p>
    <w:p w:rsidR="00015FA8" w:rsidRDefault="00121AF9" w:rsidP="00121AF9">
      <w:r w:rsidRPr="00C82635">
        <w:t xml:space="preserve">-Nadzemní vedení CETIN-  prochází  areálem rovnoběžně s Jáchymovskou ulicí.  Vedení </w:t>
      </w:r>
      <w:r w:rsidR="00015FA8">
        <w:t xml:space="preserve">je možno zrušit. </w:t>
      </w:r>
    </w:p>
    <w:p w:rsidR="00121AF9" w:rsidRPr="00C82635" w:rsidRDefault="00121AF9" w:rsidP="00121AF9">
      <w:r w:rsidRPr="00C82635">
        <w:t xml:space="preserve">-Nadzemní vedení </w:t>
      </w:r>
      <w:proofErr w:type="spellStart"/>
      <w:r w:rsidRPr="00C82635">
        <w:t>nn</w:t>
      </w:r>
      <w:proofErr w:type="spellEnd"/>
      <w:r w:rsidRPr="00C82635">
        <w:t xml:space="preserve"> ČEZ Distribuce – </w:t>
      </w:r>
      <w:proofErr w:type="gramStart"/>
      <w:r w:rsidRPr="00C82635">
        <w:t>prochází  areálem</w:t>
      </w:r>
      <w:proofErr w:type="gramEnd"/>
      <w:r w:rsidRPr="00C82635">
        <w:t xml:space="preserve"> v souběhu s vedením Telefonica O2. Vedení bude nutno v rámci výstavby přeložit</w:t>
      </w:r>
      <w:r w:rsidR="00C82635">
        <w:t xml:space="preserve"> (smlouva o přeložce)</w:t>
      </w:r>
      <w:r w:rsidRPr="00C82635">
        <w:t xml:space="preserve">.  </w:t>
      </w:r>
    </w:p>
    <w:p w:rsidR="00121AF9" w:rsidRPr="00C82635" w:rsidRDefault="00121AF9" w:rsidP="00121AF9"/>
    <w:p w:rsidR="00121AF9" w:rsidRPr="00294958" w:rsidRDefault="00121AF9" w:rsidP="00121AF9">
      <w:r w:rsidRPr="00294958">
        <w:t>-Optický kabel  CETIN- prochází po západním okraji Jáchymovské ulice. Vedení bude nutno přeložit</w:t>
      </w:r>
      <w:r w:rsidR="00133736" w:rsidRPr="00294958">
        <w:t xml:space="preserve"> (smlouva o přeložce)</w:t>
      </w:r>
      <w:r w:rsidRPr="00294958">
        <w:t xml:space="preserve">. </w:t>
      </w:r>
    </w:p>
    <w:p w:rsidR="00121AF9" w:rsidRPr="00294958" w:rsidRDefault="00121AF9" w:rsidP="00121AF9">
      <w:r w:rsidRPr="00294958">
        <w:t>-Kabel a stožáry veřejného osvětlení po západním okraji Jáchymovské ulice</w:t>
      </w:r>
    </w:p>
    <w:p w:rsidR="00121AF9" w:rsidRPr="00294958" w:rsidRDefault="00121AF9" w:rsidP="00121AF9">
      <w:r w:rsidRPr="00294958">
        <w:t xml:space="preserve">Vodovodní řad </w:t>
      </w:r>
      <w:proofErr w:type="spellStart"/>
      <w:r w:rsidRPr="00294958">
        <w:t>VaK</w:t>
      </w:r>
      <w:proofErr w:type="spellEnd"/>
      <w:r w:rsidRPr="00294958">
        <w:t xml:space="preserve"> Karlovy Vary DN </w:t>
      </w:r>
      <w:proofErr w:type="gramStart"/>
      <w:r w:rsidRPr="00294958">
        <w:t>150</w:t>
      </w:r>
      <w:proofErr w:type="gramEnd"/>
      <w:r w:rsidRPr="00294958">
        <w:t xml:space="preserve">– </w:t>
      </w:r>
      <w:proofErr w:type="gramStart"/>
      <w:r w:rsidRPr="00294958">
        <w:t>prochází</w:t>
      </w:r>
      <w:proofErr w:type="gramEnd"/>
      <w:r w:rsidRPr="00294958">
        <w:t xml:space="preserve"> po západním okraji Jáchymovské ulice.  </w:t>
      </w:r>
    </w:p>
    <w:p w:rsidR="00121AF9" w:rsidRPr="00294958" w:rsidRDefault="00121AF9" w:rsidP="00121AF9">
      <w:r w:rsidRPr="00294958">
        <w:t xml:space="preserve">-Dešťová </w:t>
      </w:r>
      <w:proofErr w:type="gramStart"/>
      <w:r w:rsidRPr="00294958">
        <w:t>kanalizace  na</w:t>
      </w:r>
      <w:proofErr w:type="gramEnd"/>
      <w:r w:rsidRPr="00294958">
        <w:t xml:space="preserve"> východním okraji Jáchymovské ulice na východním okraji Jáchymovské ulice  </w:t>
      </w:r>
    </w:p>
    <w:p w:rsidR="00121AF9" w:rsidRPr="00294958" w:rsidRDefault="00121AF9" w:rsidP="00121AF9">
      <w:r w:rsidRPr="00294958">
        <w:t xml:space="preserve">-Dálkový kabel Českých radiokomunikací na východním okraji Jáchymovské ulice  </w:t>
      </w:r>
    </w:p>
    <w:p w:rsidR="00121AF9" w:rsidRPr="00294958" w:rsidRDefault="00121AF9" w:rsidP="00121AF9">
      <w:r w:rsidRPr="00294958">
        <w:t xml:space="preserve">-Další  komunikační kabel na pp. </w:t>
      </w:r>
      <w:proofErr w:type="gramStart"/>
      <w:r w:rsidRPr="00294958">
        <w:t>č.</w:t>
      </w:r>
      <w:proofErr w:type="gramEnd"/>
      <w:r w:rsidRPr="00294958">
        <w:t xml:space="preserve"> 925</w:t>
      </w:r>
    </w:p>
    <w:p w:rsidR="00121AF9" w:rsidRPr="00294958" w:rsidRDefault="00121AF9" w:rsidP="00121AF9">
      <w:r w:rsidRPr="00294958">
        <w:t xml:space="preserve">-Vodovodní řad na pp. </w:t>
      </w:r>
      <w:proofErr w:type="gramStart"/>
      <w:r w:rsidRPr="00294958">
        <w:t>č.</w:t>
      </w:r>
      <w:proofErr w:type="gramEnd"/>
      <w:r w:rsidRPr="00294958">
        <w:t xml:space="preserve"> 924</w:t>
      </w:r>
    </w:p>
    <w:p w:rsidR="00121AF9" w:rsidRPr="00294958" w:rsidRDefault="00121AF9" w:rsidP="00121AF9">
      <w:r w:rsidRPr="00294958">
        <w:t xml:space="preserve">-Kabel veřejného osvětlení na pp. </w:t>
      </w:r>
      <w:proofErr w:type="gramStart"/>
      <w:r w:rsidRPr="00294958">
        <w:t>č.</w:t>
      </w:r>
      <w:proofErr w:type="gramEnd"/>
      <w:r w:rsidRPr="00294958">
        <w:t xml:space="preserve"> 924</w:t>
      </w:r>
    </w:p>
    <w:p w:rsidR="00121AF9" w:rsidRPr="00294958" w:rsidRDefault="00121AF9" w:rsidP="00121AF9">
      <w:r w:rsidRPr="00294958">
        <w:t xml:space="preserve">-Komunikační kabely, splašková kanalizace a vodovodní řad na pp. </w:t>
      </w:r>
      <w:proofErr w:type="gramStart"/>
      <w:r w:rsidRPr="00294958">
        <w:t>č.</w:t>
      </w:r>
      <w:proofErr w:type="gramEnd"/>
      <w:r w:rsidRPr="00294958">
        <w:t xml:space="preserve"> 885/1 </w:t>
      </w:r>
    </w:p>
    <w:p w:rsidR="00121AF9" w:rsidRPr="00294958" w:rsidRDefault="00121AF9" w:rsidP="00121AF9">
      <w:r w:rsidRPr="00294958">
        <w:t xml:space="preserve">-Horkovod pro TESCO na pp. </w:t>
      </w:r>
      <w:proofErr w:type="gramStart"/>
      <w:r w:rsidRPr="00294958">
        <w:t>č.</w:t>
      </w:r>
      <w:proofErr w:type="gramEnd"/>
      <w:r w:rsidRPr="00294958">
        <w:t xml:space="preserve"> 885/1</w:t>
      </w:r>
    </w:p>
    <w:p w:rsidR="00121AF9" w:rsidRPr="00294958" w:rsidRDefault="00121AF9" w:rsidP="00121AF9">
      <w:r w:rsidRPr="00294958">
        <w:t xml:space="preserve">-Kabely </w:t>
      </w:r>
      <w:proofErr w:type="spellStart"/>
      <w:r w:rsidRPr="00294958">
        <w:t>nn</w:t>
      </w:r>
      <w:proofErr w:type="spellEnd"/>
      <w:r w:rsidRPr="00294958">
        <w:t xml:space="preserve"> a slaboproudu na pp. </w:t>
      </w:r>
      <w:proofErr w:type="gramStart"/>
      <w:r w:rsidRPr="00294958">
        <w:t>č.</w:t>
      </w:r>
      <w:proofErr w:type="gramEnd"/>
      <w:r w:rsidRPr="00294958">
        <w:t xml:space="preserve"> 2726</w:t>
      </w:r>
    </w:p>
    <w:p w:rsidR="00121AF9" w:rsidRPr="00294958" w:rsidRDefault="00121AF9" w:rsidP="00121AF9">
      <w:pPr>
        <w:rPr>
          <w:u w:val="single"/>
        </w:rPr>
      </w:pPr>
    </w:p>
    <w:p w:rsidR="00121AF9" w:rsidRPr="00294958" w:rsidRDefault="00121AF9" w:rsidP="00121AF9">
      <w:pPr>
        <w:pStyle w:val="Zkladntextodsazen3"/>
        <w:keepLines/>
        <w:spacing w:before="0"/>
        <w:ind w:firstLine="0"/>
        <w:rPr>
          <w:rFonts w:cs="Times New Roman"/>
          <w:szCs w:val="24"/>
          <w:u w:val="single"/>
        </w:rPr>
      </w:pPr>
      <w:r w:rsidRPr="00294958">
        <w:rPr>
          <w:rFonts w:cs="Times New Roman"/>
          <w:szCs w:val="24"/>
          <w:u w:val="single"/>
        </w:rPr>
        <w:t xml:space="preserve">Ochranná </w:t>
      </w:r>
      <w:proofErr w:type="gramStart"/>
      <w:r w:rsidRPr="00294958">
        <w:rPr>
          <w:rFonts w:cs="Times New Roman"/>
          <w:szCs w:val="24"/>
          <w:u w:val="single"/>
        </w:rPr>
        <w:t>pásma   sítí</w:t>
      </w:r>
      <w:proofErr w:type="gramEnd"/>
      <w:r w:rsidRPr="00294958">
        <w:rPr>
          <w:rFonts w:cs="Times New Roman"/>
          <w:szCs w:val="24"/>
          <w:u w:val="single"/>
        </w:rPr>
        <w:t xml:space="preserve">   </w:t>
      </w:r>
    </w:p>
    <w:p w:rsidR="00121AF9" w:rsidRPr="00294958" w:rsidRDefault="00121AF9" w:rsidP="00121AF9">
      <w:pPr>
        <w:pStyle w:val="Zkladntextodsazen3"/>
        <w:keepLines/>
        <w:spacing w:before="0"/>
        <w:ind w:firstLine="0"/>
        <w:rPr>
          <w:rFonts w:cs="Times New Roman"/>
          <w:szCs w:val="24"/>
        </w:rPr>
      </w:pPr>
      <w:r w:rsidRPr="00294958">
        <w:rPr>
          <w:rFonts w:cs="Times New Roman"/>
          <w:szCs w:val="24"/>
        </w:rPr>
        <w:t>Nadzemní vedení VN</w:t>
      </w:r>
      <w:r w:rsidRPr="00294958">
        <w:rPr>
          <w:rFonts w:cs="Times New Roman"/>
          <w:szCs w:val="24"/>
        </w:rPr>
        <w:tab/>
      </w:r>
      <w:r w:rsidRPr="00294958">
        <w:rPr>
          <w:rFonts w:cs="Times New Roman"/>
          <w:szCs w:val="24"/>
        </w:rPr>
        <w:tab/>
        <w:t xml:space="preserve">      </w:t>
      </w:r>
      <w:r w:rsidRPr="00294958">
        <w:rPr>
          <w:rFonts w:cs="Times New Roman"/>
          <w:szCs w:val="24"/>
        </w:rPr>
        <w:tab/>
        <w:t>2m od krajního vodiče</w:t>
      </w:r>
    </w:p>
    <w:p w:rsidR="00121AF9" w:rsidRPr="00294958" w:rsidRDefault="00121AF9" w:rsidP="00121AF9">
      <w:pPr>
        <w:pStyle w:val="Zkladntextodsazen3"/>
        <w:keepLines/>
        <w:spacing w:before="0"/>
        <w:ind w:firstLine="0"/>
        <w:rPr>
          <w:rFonts w:cs="Times New Roman"/>
          <w:szCs w:val="24"/>
        </w:rPr>
      </w:pPr>
      <w:r w:rsidRPr="00294958">
        <w:rPr>
          <w:rFonts w:cs="Times New Roman"/>
          <w:szCs w:val="24"/>
        </w:rPr>
        <w:t xml:space="preserve">Podzemní vedení  </w:t>
      </w:r>
      <w:proofErr w:type="spellStart"/>
      <w:r w:rsidRPr="00294958">
        <w:rPr>
          <w:rFonts w:cs="Times New Roman"/>
          <w:szCs w:val="24"/>
        </w:rPr>
        <w:t>nn</w:t>
      </w:r>
      <w:proofErr w:type="spellEnd"/>
      <w:r w:rsidRPr="00294958">
        <w:rPr>
          <w:rFonts w:cs="Times New Roman"/>
          <w:szCs w:val="24"/>
        </w:rPr>
        <w:t xml:space="preserve">, sděl. </w:t>
      </w:r>
      <w:proofErr w:type="gramStart"/>
      <w:r w:rsidRPr="00294958">
        <w:rPr>
          <w:rFonts w:cs="Times New Roman"/>
          <w:szCs w:val="24"/>
        </w:rPr>
        <w:t>kabely</w:t>
      </w:r>
      <w:proofErr w:type="gramEnd"/>
      <w:r w:rsidRPr="00294958">
        <w:rPr>
          <w:rFonts w:cs="Times New Roman"/>
          <w:szCs w:val="24"/>
        </w:rPr>
        <w:t xml:space="preserve"> </w:t>
      </w:r>
      <w:r w:rsidRPr="00294958">
        <w:rPr>
          <w:rFonts w:cs="Times New Roman"/>
          <w:szCs w:val="24"/>
        </w:rPr>
        <w:tab/>
        <w:t xml:space="preserve">1m </w:t>
      </w:r>
    </w:p>
    <w:p w:rsidR="00121AF9" w:rsidRPr="00294958" w:rsidRDefault="00121AF9" w:rsidP="00121AF9">
      <w:pPr>
        <w:pStyle w:val="Zkladntextodsazen3"/>
        <w:keepLines/>
        <w:spacing w:before="0"/>
        <w:ind w:firstLine="0"/>
        <w:rPr>
          <w:rFonts w:cs="Times New Roman"/>
          <w:szCs w:val="24"/>
        </w:rPr>
      </w:pPr>
      <w:r w:rsidRPr="00294958">
        <w:rPr>
          <w:rFonts w:cs="Times New Roman"/>
          <w:szCs w:val="24"/>
        </w:rPr>
        <w:t xml:space="preserve">NTL a STL plynovody a přípojky   </w:t>
      </w:r>
      <w:r w:rsidRPr="00294958">
        <w:rPr>
          <w:rFonts w:cs="Times New Roman"/>
          <w:szCs w:val="24"/>
        </w:rPr>
        <w:tab/>
        <w:t>1m od půdorysu na obě strany</w:t>
      </w:r>
    </w:p>
    <w:p w:rsidR="00121AF9" w:rsidRPr="00294958" w:rsidRDefault="00121AF9" w:rsidP="00121AF9">
      <w:pPr>
        <w:pStyle w:val="Zkladntextodsazen3"/>
        <w:keepLines/>
        <w:spacing w:before="0"/>
        <w:ind w:firstLine="0"/>
        <w:rPr>
          <w:rFonts w:cs="Times New Roman"/>
          <w:szCs w:val="24"/>
        </w:rPr>
      </w:pPr>
      <w:r w:rsidRPr="00294958">
        <w:rPr>
          <w:rFonts w:cs="Times New Roman"/>
          <w:szCs w:val="24"/>
        </w:rPr>
        <w:t xml:space="preserve">Vodovody a kanalizace </w:t>
      </w:r>
      <w:r w:rsidRPr="00294958">
        <w:rPr>
          <w:rFonts w:cs="Times New Roman"/>
          <w:szCs w:val="24"/>
        </w:rPr>
        <w:tab/>
      </w:r>
      <w:r w:rsidRPr="00294958">
        <w:rPr>
          <w:rFonts w:cs="Times New Roman"/>
          <w:szCs w:val="24"/>
        </w:rPr>
        <w:tab/>
        <w:t>do průměru 500mm 1,5m</w:t>
      </w:r>
    </w:p>
    <w:p w:rsidR="00121AF9" w:rsidRPr="00294958" w:rsidRDefault="00121AF9" w:rsidP="00121AF9">
      <w:pPr>
        <w:pStyle w:val="Zkladntextodsazen3"/>
        <w:keepLines/>
        <w:spacing w:before="0"/>
        <w:ind w:firstLine="0"/>
        <w:rPr>
          <w:rFonts w:cs="Times New Roman"/>
          <w:szCs w:val="24"/>
        </w:rPr>
      </w:pPr>
      <w:r w:rsidRPr="00294958">
        <w:rPr>
          <w:rFonts w:cs="Times New Roman"/>
          <w:szCs w:val="24"/>
        </w:rPr>
        <w:lastRenderedPageBreak/>
        <w:tab/>
      </w:r>
      <w:r w:rsidRPr="00294958">
        <w:rPr>
          <w:rFonts w:cs="Times New Roman"/>
          <w:szCs w:val="24"/>
        </w:rPr>
        <w:tab/>
      </w:r>
      <w:r w:rsidRPr="00294958">
        <w:rPr>
          <w:rFonts w:cs="Times New Roman"/>
          <w:szCs w:val="24"/>
        </w:rPr>
        <w:tab/>
      </w:r>
      <w:r w:rsidRPr="00294958">
        <w:rPr>
          <w:rFonts w:cs="Times New Roman"/>
          <w:szCs w:val="24"/>
        </w:rPr>
        <w:tab/>
      </w:r>
      <w:r w:rsidRPr="00294958">
        <w:rPr>
          <w:rFonts w:cs="Times New Roman"/>
          <w:szCs w:val="24"/>
        </w:rPr>
        <w:tab/>
        <w:t xml:space="preserve">nad </w:t>
      </w:r>
      <w:smartTag w:uri="urn:schemas-microsoft-com:office:smarttags" w:element="metricconverter">
        <w:smartTagPr>
          <w:attr w:name="ProductID" w:val="500 mm"/>
        </w:smartTagPr>
        <w:r w:rsidRPr="00294958">
          <w:rPr>
            <w:rFonts w:cs="Times New Roman"/>
            <w:szCs w:val="24"/>
          </w:rPr>
          <w:t>500 mm</w:t>
        </w:r>
      </w:smartTag>
      <w:r w:rsidRPr="00294958">
        <w:rPr>
          <w:rFonts w:cs="Times New Roman"/>
          <w:szCs w:val="24"/>
        </w:rPr>
        <w:t xml:space="preserve">            2,5m</w:t>
      </w:r>
    </w:p>
    <w:p w:rsidR="00121AF9" w:rsidRPr="00294958" w:rsidRDefault="00121AF9" w:rsidP="00121AF9">
      <w:pPr>
        <w:pStyle w:val="Zkladntextodsazen3"/>
        <w:keepLines/>
        <w:spacing w:before="0"/>
        <w:ind w:firstLine="0"/>
        <w:rPr>
          <w:rFonts w:cs="Times New Roman"/>
          <w:szCs w:val="24"/>
        </w:rPr>
      </w:pPr>
      <w:r w:rsidRPr="00294958">
        <w:rPr>
          <w:rFonts w:cs="Times New Roman"/>
          <w:szCs w:val="24"/>
        </w:rPr>
        <w:t>Parovod a teplovod</w:t>
      </w:r>
      <w:r w:rsidRPr="00294958">
        <w:rPr>
          <w:rFonts w:cs="Times New Roman"/>
          <w:szCs w:val="24"/>
        </w:rPr>
        <w:tab/>
      </w:r>
      <w:r w:rsidRPr="00294958">
        <w:rPr>
          <w:rFonts w:cs="Times New Roman"/>
          <w:szCs w:val="24"/>
        </w:rPr>
        <w:tab/>
      </w:r>
      <w:r w:rsidRPr="00294958">
        <w:rPr>
          <w:rFonts w:cs="Times New Roman"/>
          <w:szCs w:val="24"/>
        </w:rPr>
        <w:tab/>
        <w:t xml:space="preserve">2,5m od kraje vedení </w:t>
      </w:r>
    </w:p>
    <w:p w:rsidR="004435F0" w:rsidRPr="00C46D60" w:rsidRDefault="004435F0">
      <w:pPr>
        <w:rPr>
          <w:color w:val="FF0000"/>
        </w:rPr>
      </w:pPr>
    </w:p>
    <w:p w:rsidR="00454977" w:rsidRPr="00294958" w:rsidRDefault="00454977">
      <w:pPr>
        <w:rPr>
          <w:b/>
        </w:rPr>
      </w:pPr>
      <w:r w:rsidRPr="00294958">
        <w:rPr>
          <w:b/>
        </w:rPr>
        <w:t>d) Poloha vzhledem k záplavovému území</w:t>
      </w:r>
      <w:r w:rsidR="00611067" w:rsidRPr="00294958">
        <w:rPr>
          <w:b/>
        </w:rPr>
        <w:t xml:space="preserve">, poddolovanému území </w:t>
      </w:r>
    </w:p>
    <w:p w:rsidR="004435F0" w:rsidRPr="00294958" w:rsidRDefault="00435DBD">
      <w:r w:rsidRPr="00294958">
        <w:t xml:space="preserve">Hranice záplavového území je zakreslena v situaci stavby. </w:t>
      </w:r>
      <w:proofErr w:type="gramStart"/>
      <w:r w:rsidR="00C9182C" w:rsidRPr="00294958">
        <w:t xml:space="preserve">Navrhovaná </w:t>
      </w:r>
      <w:r w:rsidR="00CB2246" w:rsidRPr="00294958">
        <w:t xml:space="preserve"> </w:t>
      </w:r>
      <w:r w:rsidR="00D86734" w:rsidRPr="00294958">
        <w:t>stavba</w:t>
      </w:r>
      <w:proofErr w:type="gramEnd"/>
      <w:r w:rsidR="00D86734" w:rsidRPr="00294958">
        <w:t xml:space="preserve"> </w:t>
      </w:r>
      <w:r w:rsidR="00CB2246" w:rsidRPr="00294958">
        <w:t xml:space="preserve"> </w:t>
      </w:r>
      <w:r w:rsidR="00781D71" w:rsidRPr="00294958">
        <w:t>neleží v záplavovém území.</w:t>
      </w:r>
      <w:r w:rsidR="00CB2246" w:rsidRPr="00294958">
        <w:t xml:space="preserve">  Podle dostupných </w:t>
      </w:r>
      <w:proofErr w:type="gramStart"/>
      <w:r w:rsidR="00CB2246" w:rsidRPr="00294958">
        <w:t>podkladů  není</w:t>
      </w:r>
      <w:proofErr w:type="gramEnd"/>
      <w:r w:rsidR="00CB2246" w:rsidRPr="00294958">
        <w:t xml:space="preserve"> území poddolováno. </w:t>
      </w:r>
      <w:r w:rsidR="00781D71" w:rsidRPr="00294958">
        <w:t xml:space="preserve">  </w:t>
      </w:r>
    </w:p>
    <w:p w:rsidR="001C7E44" w:rsidRPr="00294958" w:rsidRDefault="001C7E44"/>
    <w:p w:rsidR="001C7E44" w:rsidRPr="00294958" w:rsidRDefault="001C7E44"/>
    <w:p w:rsidR="00F476F4" w:rsidRPr="00294958" w:rsidRDefault="00454977" w:rsidP="00F476F4">
      <w:pPr>
        <w:rPr>
          <w:b/>
        </w:rPr>
      </w:pPr>
      <w:r w:rsidRPr="00294958">
        <w:rPr>
          <w:b/>
        </w:rPr>
        <w:t>e) Vliv stavby na okolní stavby a pozemky, ochrana okolí, vliv stavby na odtokové poměry v</w:t>
      </w:r>
      <w:r w:rsidR="00D86734" w:rsidRPr="00294958">
        <w:rPr>
          <w:b/>
        </w:rPr>
        <w:t> </w:t>
      </w:r>
      <w:r w:rsidRPr="00294958">
        <w:rPr>
          <w:b/>
        </w:rPr>
        <w:t>území</w:t>
      </w:r>
    </w:p>
    <w:p w:rsidR="00D86734" w:rsidRPr="00294958" w:rsidRDefault="00D86734" w:rsidP="00F476F4">
      <w:pPr>
        <w:rPr>
          <w:u w:val="single"/>
        </w:rPr>
      </w:pPr>
      <w:r w:rsidRPr="00294958">
        <w:rPr>
          <w:u w:val="single"/>
        </w:rPr>
        <w:t>Prašnost, hluk</w:t>
      </w:r>
    </w:p>
    <w:p w:rsidR="004435F0" w:rsidRPr="00294958" w:rsidRDefault="001C7E44" w:rsidP="00F476F4">
      <w:r w:rsidRPr="00294958">
        <w:t>V</w:t>
      </w:r>
      <w:r w:rsidR="0095063F" w:rsidRPr="00294958">
        <w:t>zhledem k  bezpečné  vzdálenosti  od obytné zástavby</w:t>
      </w:r>
      <w:r w:rsidRPr="00294958">
        <w:t xml:space="preserve"> </w:t>
      </w:r>
      <w:r w:rsidR="00D86734" w:rsidRPr="00294958">
        <w:t xml:space="preserve">a vzhledem k dalším navrženým </w:t>
      </w:r>
      <w:proofErr w:type="gramStart"/>
      <w:r w:rsidR="00D86734" w:rsidRPr="00294958">
        <w:t>opatřením  zejména</w:t>
      </w:r>
      <w:proofErr w:type="gramEnd"/>
      <w:r w:rsidR="00D86734" w:rsidRPr="00294958">
        <w:t xml:space="preserve"> ke snížení hlučnosti a prašnosti,  </w:t>
      </w:r>
      <w:r w:rsidRPr="00294958">
        <w:t xml:space="preserve">se </w:t>
      </w:r>
      <w:r w:rsidR="0096128B" w:rsidRPr="00294958">
        <w:t xml:space="preserve">v období výstavby </w:t>
      </w:r>
      <w:r w:rsidRPr="00294958">
        <w:t xml:space="preserve">nepředpokládají negativní vlivy na okolí. </w:t>
      </w:r>
    </w:p>
    <w:p w:rsidR="0096128B" w:rsidRPr="00294958" w:rsidRDefault="0096128B" w:rsidP="00F476F4">
      <w:pPr>
        <w:rPr>
          <w:b/>
        </w:rPr>
      </w:pPr>
      <w:r w:rsidRPr="00294958">
        <w:t xml:space="preserve">V období provozu- v areálu budou situovány dva náhradní zdroje elektrické energie (dieselagregáty). Ty však nejsou </w:t>
      </w:r>
      <w:proofErr w:type="gramStart"/>
      <w:r w:rsidRPr="00294958">
        <w:t>součástí  této</w:t>
      </w:r>
      <w:proofErr w:type="gramEnd"/>
      <w:r w:rsidRPr="00294958">
        <w:t xml:space="preserve"> 1. etapy výstavby.  </w:t>
      </w:r>
      <w:proofErr w:type="gramStart"/>
      <w:r w:rsidRPr="00294958">
        <w:t>Zdroje  budou</w:t>
      </w:r>
      <w:proofErr w:type="gramEnd"/>
      <w:r w:rsidRPr="00294958">
        <w:t xml:space="preserve"> v provozu pouze při výpadku elektrické energie a 1x měsíčně budou zkoušeny.  Jejich vzdálenost od obytné </w:t>
      </w:r>
      <w:proofErr w:type="gramStart"/>
      <w:r w:rsidRPr="00294958">
        <w:t>zástavby  je</w:t>
      </w:r>
      <w:proofErr w:type="gramEnd"/>
      <w:r w:rsidRPr="00294958">
        <w:t xml:space="preserve"> cca 65m. </w:t>
      </w:r>
    </w:p>
    <w:p w:rsidR="001C7E44" w:rsidRPr="00294958" w:rsidRDefault="001C7E44"/>
    <w:p w:rsidR="001C7E44" w:rsidRPr="00294958" w:rsidRDefault="00857478">
      <w:pPr>
        <w:rPr>
          <w:u w:val="single"/>
        </w:rPr>
      </w:pPr>
      <w:r w:rsidRPr="00294958">
        <w:rPr>
          <w:u w:val="single"/>
        </w:rPr>
        <w:t>Vliv stavby na odtokové poměry v území</w:t>
      </w:r>
    </w:p>
    <w:p w:rsidR="00B33189" w:rsidRPr="00294958" w:rsidRDefault="00435DBD" w:rsidP="00B33189">
      <w:r w:rsidRPr="00294958">
        <w:t xml:space="preserve">Je popsán v průvodní </w:t>
      </w:r>
      <w:proofErr w:type="gramStart"/>
      <w:r w:rsidRPr="00294958">
        <w:t>zprávě,  odst.</w:t>
      </w:r>
      <w:proofErr w:type="gramEnd"/>
      <w:r w:rsidRPr="00294958">
        <w:t xml:space="preserve"> A.3.d. </w:t>
      </w:r>
    </w:p>
    <w:p w:rsidR="00435DBD" w:rsidRPr="00294958" w:rsidRDefault="00435DBD" w:rsidP="00B33189">
      <w:pPr>
        <w:rPr>
          <w:u w:val="single"/>
        </w:rPr>
      </w:pPr>
    </w:p>
    <w:p w:rsidR="00454977" w:rsidRPr="00294958" w:rsidRDefault="00454977">
      <w:pPr>
        <w:rPr>
          <w:b/>
        </w:rPr>
      </w:pPr>
      <w:r w:rsidRPr="00294958">
        <w:rPr>
          <w:b/>
        </w:rPr>
        <w:t>f) Požadavky na asanace, demolice, kácení dřevin</w:t>
      </w:r>
    </w:p>
    <w:p w:rsidR="00294958" w:rsidRDefault="00B200B4">
      <w:r w:rsidRPr="00294958">
        <w:t xml:space="preserve">Na pozemku se </w:t>
      </w:r>
      <w:r w:rsidR="00435DBD" w:rsidRPr="00294958">
        <w:t xml:space="preserve">vyskytuje řada stávajících objektů, které bude nutno odstranit (dvoupodlažní podsklepená budova zahradnictví včetně přístavku, kotelna včetně přístavku, ocelové a dřevěné kolny, skleníky).   </w:t>
      </w:r>
      <w:r w:rsidR="00294958">
        <w:t xml:space="preserve">Bourání těchto objektů je předmětem jiné stavby.  </w:t>
      </w:r>
    </w:p>
    <w:p w:rsidR="00C65C07" w:rsidRPr="00294958" w:rsidRDefault="00435DBD">
      <w:r w:rsidRPr="00294958">
        <w:t xml:space="preserve">V zájmovém území se </w:t>
      </w:r>
      <w:proofErr w:type="gramStart"/>
      <w:r w:rsidRPr="00294958">
        <w:t>vyskyt</w:t>
      </w:r>
      <w:r w:rsidR="00294958">
        <w:t xml:space="preserve">ovala </w:t>
      </w:r>
      <w:r w:rsidRPr="00294958">
        <w:t xml:space="preserve"> </w:t>
      </w:r>
      <w:proofErr w:type="spellStart"/>
      <w:r w:rsidRPr="00294958">
        <w:t>soliterní</w:t>
      </w:r>
      <w:proofErr w:type="spellEnd"/>
      <w:proofErr w:type="gramEnd"/>
      <w:r w:rsidRPr="00294958">
        <w:t xml:space="preserve"> a náletová stromová zeleň</w:t>
      </w:r>
      <w:r w:rsidR="001C7C52" w:rsidRPr="00294958">
        <w:t xml:space="preserve">, v severní části u Jáchymovské ulice i vzrostlé stromy, dokumentované dendrologickým průzkumem. Tyto stromy </w:t>
      </w:r>
      <w:r w:rsidR="00294958">
        <w:t xml:space="preserve">již byly na základě povolení ke kácení pokáceny.  </w:t>
      </w:r>
      <w:r w:rsidR="001C7C52" w:rsidRPr="00294958">
        <w:t xml:space="preserve"> </w:t>
      </w:r>
    </w:p>
    <w:p w:rsidR="001C7C52" w:rsidRPr="00294958" w:rsidRDefault="001C7C52"/>
    <w:p w:rsidR="00454977" w:rsidRPr="0055076E" w:rsidRDefault="00454977">
      <w:pPr>
        <w:rPr>
          <w:b/>
        </w:rPr>
      </w:pPr>
      <w:r w:rsidRPr="0055076E">
        <w:rPr>
          <w:b/>
        </w:rPr>
        <w:t>g) Požadavky na maximální zábory ZPF a LPF (dočasné/trvalé)</w:t>
      </w:r>
    </w:p>
    <w:p w:rsidR="00B33189" w:rsidRPr="0055076E" w:rsidRDefault="00C65C07" w:rsidP="001C7C52">
      <w:r w:rsidRPr="0055076E">
        <w:t xml:space="preserve">Pozemek </w:t>
      </w:r>
      <w:r w:rsidR="0084632A" w:rsidRPr="0055076E">
        <w:t xml:space="preserve">p. č. </w:t>
      </w:r>
      <w:r w:rsidR="001C7C52" w:rsidRPr="0055076E">
        <w:t xml:space="preserve">1006 </w:t>
      </w:r>
      <w:r w:rsidR="0084632A" w:rsidRPr="0055076E">
        <w:t xml:space="preserve"> v k. </w:t>
      </w:r>
      <w:proofErr w:type="spellStart"/>
      <w:r w:rsidR="0084632A" w:rsidRPr="0055076E">
        <w:t>ú.</w:t>
      </w:r>
      <w:proofErr w:type="spellEnd"/>
      <w:r w:rsidR="0084632A" w:rsidRPr="0055076E">
        <w:t xml:space="preserve"> </w:t>
      </w:r>
      <w:r w:rsidR="001C7C52" w:rsidRPr="0055076E">
        <w:t xml:space="preserve">Ostrov nad </w:t>
      </w:r>
      <w:proofErr w:type="gramStart"/>
      <w:r w:rsidR="001C7C52" w:rsidRPr="0055076E">
        <w:t xml:space="preserve">Ohří </w:t>
      </w:r>
      <w:r w:rsidR="0084632A" w:rsidRPr="0055076E">
        <w:t xml:space="preserve"> </w:t>
      </w:r>
      <w:r w:rsidR="001C7C52" w:rsidRPr="0055076E">
        <w:t>o výměře</w:t>
      </w:r>
      <w:proofErr w:type="gramEnd"/>
      <w:r w:rsidR="001C7C52" w:rsidRPr="0055076E">
        <w:t xml:space="preserve"> 7855m2 </w:t>
      </w:r>
      <w:r w:rsidRPr="0055076E">
        <w:t xml:space="preserve">je v katastru nemovitostí veden jako </w:t>
      </w:r>
      <w:r w:rsidR="001C7C52" w:rsidRPr="0055076E">
        <w:t xml:space="preserve">trvalý travní porost,  pozemek 992/1 tamtéž o výměře 1634m2 jako zahrada. Pro záměr výstavby areálu IZS je nutné </w:t>
      </w:r>
      <w:r w:rsidR="00173968" w:rsidRPr="0055076E">
        <w:t xml:space="preserve">trvalé </w:t>
      </w:r>
      <w:r w:rsidR="001C7C52" w:rsidRPr="0055076E">
        <w:t xml:space="preserve">odnětí obou pozemků v celém rozsahu.   </w:t>
      </w:r>
    </w:p>
    <w:p w:rsidR="00C65C07" w:rsidRPr="0055076E" w:rsidRDefault="00C65C07">
      <w:r w:rsidRPr="0055076E">
        <w:t xml:space="preserve">Pozemky LPF nejsou výstavbou dotčeny. </w:t>
      </w:r>
    </w:p>
    <w:p w:rsidR="00C65C07" w:rsidRPr="0055076E" w:rsidRDefault="0055076E">
      <w:r w:rsidRPr="0055076E">
        <w:t>Souhlas s</w:t>
      </w:r>
      <w:r>
        <w:t xml:space="preserve"> </w:t>
      </w:r>
      <w:r w:rsidRPr="0055076E">
        <w:t xml:space="preserve">odnětím ZPF je vydán. </w:t>
      </w:r>
    </w:p>
    <w:p w:rsidR="00621D52" w:rsidRPr="00C46D60" w:rsidRDefault="00621D52">
      <w:pPr>
        <w:rPr>
          <w:color w:val="FF0000"/>
        </w:rPr>
      </w:pPr>
    </w:p>
    <w:p w:rsidR="00454977" w:rsidRPr="0055076E" w:rsidRDefault="00454977">
      <w:pPr>
        <w:rPr>
          <w:b/>
        </w:rPr>
      </w:pPr>
      <w:r w:rsidRPr="0055076E">
        <w:rPr>
          <w:b/>
        </w:rPr>
        <w:t xml:space="preserve">h) Územně technické podmínky, </w:t>
      </w:r>
      <w:r w:rsidR="00595D28" w:rsidRPr="0055076E">
        <w:rPr>
          <w:b/>
        </w:rPr>
        <w:t xml:space="preserve">možnost </w:t>
      </w:r>
      <w:r w:rsidRPr="0055076E">
        <w:rPr>
          <w:b/>
        </w:rPr>
        <w:t>napojení na dopravní a technickou infrastrukturu</w:t>
      </w:r>
    </w:p>
    <w:p w:rsidR="00621D52" w:rsidRPr="0055076E" w:rsidRDefault="00621D52" w:rsidP="00621D52">
      <w:pPr>
        <w:rPr>
          <w:u w:val="single"/>
        </w:rPr>
      </w:pPr>
    </w:p>
    <w:p w:rsidR="00621D52" w:rsidRPr="0055076E" w:rsidRDefault="00621D52" w:rsidP="00621D52">
      <w:pPr>
        <w:rPr>
          <w:u w:val="single"/>
        </w:rPr>
      </w:pPr>
      <w:r w:rsidRPr="0055076E">
        <w:rPr>
          <w:u w:val="single"/>
        </w:rPr>
        <w:t>Dopravní infrastruktura</w:t>
      </w:r>
    </w:p>
    <w:p w:rsidR="00621D52" w:rsidRPr="0055076E" w:rsidRDefault="00621D52" w:rsidP="00621D52">
      <w:r w:rsidRPr="0055076E">
        <w:t>Popis napojení na silniční síť, návrh dopravy v areálu, nároky na dopravu v klidu</w:t>
      </w:r>
    </w:p>
    <w:p w:rsidR="00621D52" w:rsidRPr="0055076E" w:rsidRDefault="00621D52" w:rsidP="00621D52">
      <w:r w:rsidRPr="0055076E">
        <w:tab/>
        <w:t>Areál složek integrovaného záchranného systému, jednotky sboru dobrovolných hasičů a služebny městské policie je situován podél Jáchymovské ulice v úseku mezi světelnou křižovatkou s Hlavní ulicí a okružní křižovatkou obchodní zóny „Tesco“.</w:t>
      </w:r>
    </w:p>
    <w:p w:rsidR="00621D52" w:rsidRPr="0055076E" w:rsidRDefault="00621D52" w:rsidP="00621D52">
      <w:r w:rsidRPr="0055076E">
        <w:tab/>
        <w:t>Areál je dobře dopravně přístupný ze silničního obchvatu silnice I/13 Karlovy Vary – Ostrov – Chomutov z mimoúrovňové křižovatky (MÚK) se silnicí II/221 Ostrov – Hroznětín – Pernink a z MÚK I/13 a I/25 Ostrov – Jáchymov.</w:t>
      </w:r>
    </w:p>
    <w:p w:rsidR="00621D52" w:rsidRPr="00C46D60" w:rsidRDefault="00621D52" w:rsidP="00621D52">
      <w:pPr>
        <w:rPr>
          <w:color w:val="FF0000"/>
        </w:rPr>
      </w:pPr>
      <w:r w:rsidRPr="00C46D60">
        <w:rPr>
          <w:noProof/>
          <w:color w:val="FF0000"/>
        </w:rPr>
        <w:lastRenderedPageBreak/>
        <w:drawing>
          <wp:inline distT="0" distB="0" distL="0" distR="0" wp14:anchorId="0C3268E2" wp14:editId="04EE6844">
            <wp:extent cx="6370955" cy="544449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0955" cy="5444490"/>
                    </a:xfrm>
                    <a:prstGeom prst="rect">
                      <a:avLst/>
                    </a:prstGeom>
                    <a:noFill/>
                  </pic:spPr>
                </pic:pic>
              </a:graphicData>
            </a:graphic>
          </wp:inline>
        </w:drawing>
      </w:r>
    </w:p>
    <w:p w:rsidR="00621D52" w:rsidRPr="00C46D60" w:rsidRDefault="00621D52" w:rsidP="00621D52">
      <w:pPr>
        <w:rPr>
          <w:color w:val="FF0000"/>
        </w:rPr>
      </w:pPr>
    </w:p>
    <w:p w:rsidR="00621D52" w:rsidRPr="00C46D60" w:rsidRDefault="00621D52" w:rsidP="00621D52">
      <w:pPr>
        <w:rPr>
          <w:color w:val="FF0000"/>
        </w:rPr>
      </w:pPr>
    </w:p>
    <w:p w:rsidR="00621D52" w:rsidRPr="0055076E" w:rsidRDefault="00621D52" w:rsidP="00621D52">
      <w:r w:rsidRPr="0055076E">
        <w:tab/>
        <w:t>Areál bude napojen na místní komunikaci dvěma sjezdy, jsou navržena dvě napojení kolmo na osu Jáchymovské ulice ve vzájemné osové vzdálenosti 75,0 m;  nová komunikace bude obousměrná, dvoupruhová v základní šířce 6,00m.</w:t>
      </w:r>
    </w:p>
    <w:p w:rsidR="00621D52" w:rsidRPr="0055076E" w:rsidRDefault="00621D52" w:rsidP="00621D52"/>
    <w:p w:rsidR="00621D52" w:rsidRPr="0055076E" w:rsidRDefault="00621D52" w:rsidP="00621D52">
      <w:r w:rsidRPr="0055076E">
        <w:tab/>
        <w:t>Jižní připojení areálu je navrženo v úrovni výjezdu vozidel HZS Karlovarského kraje a JSDH Ostrov ve vzdálenosti 80 m od stávající ho připojení místní komunikace k </w:t>
      </w:r>
      <w:r w:rsidRPr="0055076E">
        <w:rPr>
          <w:i/>
        </w:rPr>
        <w:t>nízkonákladovým</w:t>
      </w:r>
      <w:r w:rsidRPr="0055076E">
        <w:t xml:space="preserve"> bytům.</w:t>
      </w:r>
    </w:p>
    <w:p w:rsidR="00621D52" w:rsidRPr="0055076E" w:rsidRDefault="00621D52" w:rsidP="00621D52"/>
    <w:p w:rsidR="00621D52" w:rsidRPr="0055076E" w:rsidRDefault="00621D52" w:rsidP="00621D52">
      <w:r w:rsidRPr="0055076E">
        <w:tab/>
        <w:t>Severní připojení areálu je navrženo v úrovni výjezdu ze stanoviště ZZS Karlovarského kraje, vzdálenost od hranice okružní křižovatky OK „Tesco“ je 85 m.</w:t>
      </w:r>
    </w:p>
    <w:p w:rsidR="00621D52" w:rsidRPr="0055076E" w:rsidRDefault="00621D52" w:rsidP="00621D52"/>
    <w:p w:rsidR="00621D52" w:rsidRPr="0055076E" w:rsidRDefault="00621D52" w:rsidP="00621D52">
      <w:r w:rsidRPr="0055076E">
        <w:tab/>
        <w:t>Mezi oběma připojeními na hlavní komunikaci je spojovací komunikace šířky 6,0 m pro přístup ke služebně městské policie a k severnímu vjezdu do oplocené části areálu IZS. Podél této spojovací komunikace je navrženo parkoviště s kolmým stáním.</w:t>
      </w:r>
    </w:p>
    <w:p w:rsidR="00621D52" w:rsidRPr="0055076E" w:rsidRDefault="00621D52" w:rsidP="00621D52">
      <w:pPr>
        <w:spacing w:before="120"/>
        <w:rPr>
          <w:u w:val="single"/>
        </w:rPr>
      </w:pPr>
      <w:r w:rsidRPr="0055076E">
        <w:rPr>
          <w:u w:val="single"/>
        </w:rPr>
        <w:t xml:space="preserve">Doprava v klidu: </w:t>
      </w:r>
      <w:r w:rsidRPr="0055076E">
        <w:t>Pro celý areál IZS  byl stanoven počet parkovacích stání podle ČSN 736110, pro 1. etapu je navrženo celkem 21 stání; 17 veřejných ( z toho 2 vyhrazená stání) a 4 stání určená pro ZZS Karlovarského kraje (</w:t>
      </w:r>
      <w:r w:rsidRPr="0055076E">
        <w:rPr>
          <w:sz w:val="20"/>
          <w:szCs w:val="20"/>
        </w:rPr>
        <w:t xml:space="preserve">výpočet – </w:t>
      </w:r>
      <w:proofErr w:type="gramStart"/>
      <w:r w:rsidRPr="0055076E">
        <w:rPr>
          <w:sz w:val="20"/>
          <w:szCs w:val="20"/>
        </w:rPr>
        <w:t>viz.</w:t>
      </w:r>
      <w:proofErr w:type="gramEnd"/>
      <w:r w:rsidRPr="0055076E">
        <w:rPr>
          <w:sz w:val="20"/>
          <w:szCs w:val="20"/>
        </w:rPr>
        <w:t xml:space="preserve"> Příloha</w:t>
      </w:r>
      <w:r w:rsidR="0055076E">
        <w:rPr>
          <w:sz w:val="20"/>
          <w:szCs w:val="20"/>
        </w:rPr>
        <w:t xml:space="preserve"> </w:t>
      </w:r>
      <w:r w:rsidRPr="0055076E">
        <w:rPr>
          <w:sz w:val="20"/>
          <w:szCs w:val="20"/>
        </w:rPr>
        <w:t xml:space="preserve">souhrnné technické zprávy). </w:t>
      </w:r>
    </w:p>
    <w:p w:rsidR="00621D52" w:rsidRPr="0055076E" w:rsidRDefault="00621D52" w:rsidP="00621D52">
      <w:pPr>
        <w:rPr>
          <w:u w:val="single"/>
        </w:rPr>
      </w:pPr>
      <w:r w:rsidRPr="0055076E">
        <w:rPr>
          <w:u w:val="single"/>
        </w:rPr>
        <w:lastRenderedPageBreak/>
        <w:t>Elektrická energie</w:t>
      </w:r>
    </w:p>
    <w:p w:rsidR="00621D52" w:rsidRPr="0055076E" w:rsidRDefault="00621D52" w:rsidP="00621D52">
      <w:r w:rsidRPr="0055076E">
        <w:t xml:space="preserve">Příkony jednotlivých subjektů se </w:t>
      </w:r>
      <w:proofErr w:type="gramStart"/>
      <w:r w:rsidRPr="0055076E">
        <w:t>předpokládají  ve</w:t>
      </w:r>
      <w:proofErr w:type="gramEnd"/>
      <w:r w:rsidRPr="0055076E">
        <w:t xml:space="preserve"> výši: </w:t>
      </w:r>
    </w:p>
    <w:p w:rsidR="00621D52" w:rsidRPr="0055076E" w:rsidRDefault="00621D52" w:rsidP="00621D52">
      <w:r w:rsidRPr="0055076E">
        <w:t>HZS:</w:t>
      </w:r>
      <w:r w:rsidRPr="0055076E">
        <w:tab/>
      </w:r>
      <w:r w:rsidRPr="0055076E">
        <w:tab/>
        <w:t>63,0kW,záložní zdroj  63kW</w:t>
      </w:r>
    </w:p>
    <w:p w:rsidR="00621D52" w:rsidRPr="0055076E" w:rsidRDefault="00621D52" w:rsidP="00621D52">
      <w:r w:rsidRPr="0055076E">
        <w:t>ZZS:</w:t>
      </w:r>
      <w:r w:rsidRPr="0055076E">
        <w:tab/>
      </w:r>
      <w:r w:rsidRPr="0055076E">
        <w:tab/>
        <w:t>16,5kW, záložní zdroj 10kW</w:t>
      </w:r>
    </w:p>
    <w:p w:rsidR="00621D52" w:rsidRPr="0055076E" w:rsidRDefault="00621D52" w:rsidP="00621D52">
      <w:r w:rsidRPr="0055076E">
        <w:t>JSDH+MP:     48,0kW</w:t>
      </w:r>
    </w:p>
    <w:p w:rsidR="00621D52" w:rsidRPr="0055076E" w:rsidRDefault="00621D52" w:rsidP="00621D52">
      <w:r w:rsidRPr="0055076E">
        <w:t xml:space="preserve">Připojení objektů řeší SO 102 Přeložka vzdušného vedení NN. Přeložka bude provedena dle smlouvy s ČEZ Distribuce. Bude přeloženo vzdušné vedení NN, které vede mezi ubytovnou </w:t>
      </w:r>
      <w:proofErr w:type="gramStart"/>
      <w:r w:rsidRPr="0055076E">
        <w:t>č.p.</w:t>
      </w:r>
      <w:proofErr w:type="gramEnd"/>
      <w:r w:rsidRPr="0055076E">
        <w:t xml:space="preserve"> 1377, zahradnictví č.p. 243, RD č.p.254 a garážemi. Přeložka bude provedena novým kabelem v zemi a bude smyčkována v odběrných skříních nových objektů (viz situace). Nové odběrné skříně s elektroměry budou umístěny na hranici pozemků jednotlivých </w:t>
      </w:r>
      <w:proofErr w:type="gramStart"/>
      <w:r w:rsidRPr="0055076E">
        <w:t>složek v  areálu</w:t>
      </w:r>
      <w:proofErr w:type="gramEnd"/>
      <w:r w:rsidRPr="0055076E">
        <w:t xml:space="preserve">. </w:t>
      </w:r>
    </w:p>
    <w:p w:rsidR="00621D52" w:rsidRPr="0055076E" w:rsidRDefault="00621D52" w:rsidP="00621D52">
      <w:pPr>
        <w:rPr>
          <w:u w:val="single"/>
        </w:rPr>
      </w:pPr>
    </w:p>
    <w:p w:rsidR="00621D52" w:rsidRPr="0055076E" w:rsidRDefault="00621D52" w:rsidP="00621D52">
      <w:pPr>
        <w:rPr>
          <w:u w:val="single"/>
        </w:rPr>
      </w:pPr>
      <w:r w:rsidRPr="0055076E">
        <w:rPr>
          <w:u w:val="single"/>
        </w:rPr>
        <w:t xml:space="preserve">Teplo </w:t>
      </w:r>
    </w:p>
    <w:p w:rsidR="00621D52" w:rsidRPr="0055076E" w:rsidRDefault="00621D52" w:rsidP="00621D52">
      <w:pPr>
        <w:jc w:val="both"/>
      </w:pPr>
      <w:r w:rsidRPr="0055076E">
        <w:t xml:space="preserve">Zásobování areálu záchranných složek IZS bude zabezpečeno rozšířením stávající městské horkovodní </w:t>
      </w:r>
      <w:proofErr w:type="gramStart"/>
      <w:r w:rsidRPr="0055076E">
        <w:t>sítě  Ostrovské</w:t>
      </w:r>
      <w:proofErr w:type="gramEnd"/>
      <w:r w:rsidRPr="0055076E">
        <w:t xml:space="preserve"> teplárenské a.s. samostatnou horkovodní přípojkou (SO 124).  Na základě tepelných bilancí jednotlivých objektů IZS byl stanoven rámcový přípojný výkon horkovodní přípojky:</w:t>
      </w:r>
    </w:p>
    <w:p w:rsidR="00621D52" w:rsidRPr="0055076E" w:rsidRDefault="00621D52" w:rsidP="00621D52">
      <w:pPr>
        <w:jc w:val="both"/>
        <w:rPr>
          <w:u w:val="single"/>
        </w:rPr>
      </w:pPr>
      <w:r w:rsidRPr="0055076E">
        <w:rPr>
          <w:u w:val="single"/>
        </w:rPr>
        <w:t>celkový výkon:</w:t>
      </w:r>
    </w:p>
    <w:p w:rsidR="00621D52" w:rsidRPr="0055076E" w:rsidRDefault="00621D52" w:rsidP="00621D52">
      <w:pPr>
        <w:jc w:val="both"/>
      </w:pPr>
      <w:r w:rsidRPr="0055076E">
        <w:tab/>
      </w:r>
      <w:r w:rsidRPr="0055076E">
        <w:tab/>
      </w:r>
      <w:r w:rsidRPr="0055076E">
        <w:tab/>
      </w:r>
      <w:r w:rsidRPr="0055076E">
        <w:tab/>
        <w:t>vytápění</w:t>
      </w:r>
      <w:r w:rsidRPr="0055076E">
        <w:tab/>
      </w:r>
      <w:r w:rsidRPr="0055076E">
        <w:tab/>
        <w:t>310,0 kW</w:t>
      </w:r>
    </w:p>
    <w:p w:rsidR="00621D52" w:rsidRPr="0055076E" w:rsidRDefault="00621D52" w:rsidP="00621D52">
      <w:pPr>
        <w:jc w:val="both"/>
      </w:pPr>
      <w:r w:rsidRPr="0055076E">
        <w:tab/>
      </w:r>
      <w:r w:rsidRPr="0055076E">
        <w:tab/>
      </w:r>
      <w:r w:rsidRPr="0055076E">
        <w:tab/>
      </w:r>
      <w:r w:rsidRPr="0055076E">
        <w:tab/>
        <w:t>ohřev TV</w:t>
      </w:r>
      <w:r w:rsidRPr="0055076E">
        <w:tab/>
      </w:r>
      <w:r w:rsidRPr="0055076E">
        <w:tab/>
        <w:t>90,0 kW</w:t>
      </w:r>
    </w:p>
    <w:p w:rsidR="00621D52" w:rsidRPr="0055076E" w:rsidRDefault="00621D52" w:rsidP="00621D52">
      <w:pPr>
        <w:jc w:val="both"/>
        <w:rPr>
          <w:u w:val="single"/>
        </w:rPr>
      </w:pPr>
      <w:r w:rsidRPr="0055076E">
        <w:tab/>
      </w:r>
      <w:r w:rsidRPr="0055076E">
        <w:tab/>
      </w:r>
      <w:r w:rsidRPr="0055076E">
        <w:tab/>
      </w:r>
      <w:r w:rsidRPr="0055076E">
        <w:tab/>
      </w:r>
      <w:r w:rsidRPr="0055076E">
        <w:rPr>
          <w:u w:val="single"/>
        </w:rPr>
        <w:t>VZT</w:t>
      </w:r>
      <w:r w:rsidRPr="0055076E">
        <w:rPr>
          <w:u w:val="single"/>
        </w:rPr>
        <w:tab/>
      </w:r>
      <w:r w:rsidRPr="0055076E">
        <w:rPr>
          <w:u w:val="single"/>
        </w:rPr>
        <w:tab/>
      </w:r>
      <w:r w:rsidRPr="0055076E">
        <w:rPr>
          <w:u w:val="single"/>
        </w:rPr>
        <w:tab/>
        <w:t>55,0 kW</w:t>
      </w:r>
    </w:p>
    <w:p w:rsidR="00621D52" w:rsidRPr="0055076E" w:rsidRDefault="00621D52" w:rsidP="00621D52">
      <w:pPr>
        <w:jc w:val="both"/>
      </w:pPr>
      <w:r w:rsidRPr="0055076E">
        <w:tab/>
      </w:r>
      <w:r w:rsidRPr="0055076E">
        <w:tab/>
      </w:r>
      <w:r w:rsidRPr="0055076E">
        <w:tab/>
      </w:r>
      <w:r w:rsidRPr="0055076E">
        <w:tab/>
        <w:t>celkem</w:t>
      </w:r>
      <w:r w:rsidRPr="0055076E">
        <w:tab/>
      </w:r>
      <w:r w:rsidRPr="0055076E">
        <w:tab/>
      </w:r>
      <w:r w:rsidRPr="0055076E">
        <w:tab/>
        <w:t>455,0 kW</w:t>
      </w:r>
    </w:p>
    <w:p w:rsidR="00621D52" w:rsidRPr="0055076E" w:rsidRDefault="00621D52" w:rsidP="00621D52">
      <w:pPr>
        <w:jc w:val="both"/>
      </w:pPr>
      <w:r w:rsidRPr="0055076E">
        <w:tab/>
      </w:r>
    </w:p>
    <w:p w:rsidR="00621D52" w:rsidRPr="0055076E" w:rsidRDefault="00621D52" w:rsidP="00621D52">
      <w:pPr>
        <w:jc w:val="both"/>
      </w:pPr>
    </w:p>
    <w:p w:rsidR="00621D52" w:rsidRPr="0055076E" w:rsidRDefault="00621D52" w:rsidP="00621D52">
      <w:pPr>
        <w:jc w:val="both"/>
        <w:rPr>
          <w:b/>
          <w:u w:val="single"/>
        </w:rPr>
      </w:pPr>
      <w:r w:rsidRPr="0055076E">
        <w:rPr>
          <w:u w:val="single"/>
        </w:rPr>
        <w:t xml:space="preserve">přípojný výkon dle ČSN-EN 12 831: </w:t>
      </w:r>
      <w:proofErr w:type="spellStart"/>
      <w:r w:rsidRPr="0055076E">
        <w:t>Qpříp</w:t>
      </w:r>
      <w:proofErr w:type="spellEnd"/>
      <w:r w:rsidRPr="0055076E">
        <w:t xml:space="preserve">. = 0,7 (310+55) + </w:t>
      </w:r>
      <w:proofErr w:type="gramStart"/>
      <w:r w:rsidRPr="0055076E">
        <w:t xml:space="preserve">90 =   </w:t>
      </w:r>
      <w:r w:rsidRPr="0055076E">
        <w:rPr>
          <w:b/>
        </w:rPr>
        <w:t>346</w:t>
      </w:r>
      <w:proofErr w:type="gramEnd"/>
      <w:r w:rsidRPr="0055076E">
        <w:rPr>
          <w:b/>
        </w:rPr>
        <w:t xml:space="preserve"> kW</w:t>
      </w:r>
    </w:p>
    <w:p w:rsidR="00621D52" w:rsidRPr="0055076E" w:rsidRDefault="00621D52" w:rsidP="00621D52"/>
    <w:p w:rsidR="00621D52" w:rsidRPr="00C46D60" w:rsidRDefault="00621D52" w:rsidP="00621D52">
      <w:pPr>
        <w:rPr>
          <w:color w:val="FF0000"/>
        </w:rPr>
      </w:pPr>
    </w:p>
    <w:p w:rsidR="00621D52" w:rsidRPr="00C46D60" w:rsidRDefault="00621D52" w:rsidP="00621D52">
      <w:pPr>
        <w:rPr>
          <w:color w:val="FF0000"/>
        </w:rPr>
      </w:pPr>
    </w:p>
    <w:p w:rsidR="00621D52" w:rsidRPr="0055076E" w:rsidRDefault="00621D52" w:rsidP="00621D52">
      <w:pPr>
        <w:rPr>
          <w:u w:val="single"/>
        </w:rPr>
      </w:pPr>
      <w:r w:rsidRPr="0055076E">
        <w:rPr>
          <w:u w:val="single"/>
        </w:rPr>
        <w:t xml:space="preserve">Pitná voda </w:t>
      </w:r>
    </w:p>
    <w:p w:rsidR="00621D52" w:rsidRPr="0055076E" w:rsidRDefault="00621D52" w:rsidP="00621D52">
      <w:pPr>
        <w:jc w:val="both"/>
      </w:pPr>
      <w:r w:rsidRPr="0055076E">
        <w:t xml:space="preserve">Celková spotřeba pitné </w:t>
      </w:r>
      <w:proofErr w:type="gramStart"/>
      <w:r w:rsidRPr="0055076E">
        <w:t>vody  pro</w:t>
      </w:r>
      <w:proofErr w:type="gramEnd"/>
      <w:r w:rsidRPr="0055076E">
        <w:t xml:space="preserve"> všechny plánované budovy je 1 599 m</w:t>
      </w:r>
      <w:r w:rsidRPr="0055076E">
        <w:rPr>
          <w:vertAlign w:val="superscript"/>
        </w:rPr>
        <w:t>3</w:t>
      </w:r>
      <w:r w:rsidRPr="0055076E">
        <w:t>/rok,</w:t>
      </w:r>
    </w:p>
    <w:p w:rsidR="00621D52" w:rsidRPr="0055076E" w:rsidRDefault="00621D52" w:rsidP="00621D52">
      <w:pPr>
        <w:jc w:val="both"/>
      </w:pPr>
      <w:proofErr w:type="gramStart"/>
      <w:r w:rsidRPr="0055076E">
        <w:t>tj.  133,25</w:t>
      </w:r>
      <w:proofErr w:type="gramEnd"/>
      <w:r w:rsidRPr="0055076E">
        <w:t xml:space="preserve"> m</w:t>
      </w:r>
      <w:r w:rsidRPr="0055076E">
        <w:rPr>
          <w:vertAlign w:val="superscript"/>
        </w:rPr>
        <w:t>3</w:t>
      </w:r>
      <w:r w:rsidRPr="0055076E">
        <w:t>/měsíc, tj. 4,44 m</w:t>
      </w:r>
      <w:r w:rsidRPr="0055076E">
        <w:rPr>
          <w:vertAlign w:val="superscript"/>
        </w:rPr>
        <w:t>3</w:t>
      </w:r>
      <w:r w:rsidRPr="0055076E">
        <w:t xml:space="preserve">/den, tj. 4 440 l/den.  Každá budova bude </w:t>
      </w:r>
      <w:proofErr w:type="gramStart"/>
      <w:r w:rsidRPr="0055076E">
        <w:t>mít  svou</w:t>
      </w:r>
      <w:proofErr w:type="gramEnd"/>
      <w:r w:rsidRPr="0055076E">
        <w:t xml:space="preserve"> vodovodní přípojku s vodoměrnou šachtou, napojenou na stávající vodovodní řad  DN 150, který je situován u západního okraje Jáchymovské ulice.   </w:t>
      </w:r>
    </w:p>
    <w:p w:rsidR="00621D52" w:rsidRPr="0055076E" w:rsidRDefault="00621D52" w:rsidP="00621D52"/>
    <w:p w:rsidR="00621D52" w:rsidRPr="0055076E" w:rsidRDefault="00621D52" w:rsidP="00621D52"/>
    <w:p w:rsidR="00621D52" w:rsidRPr="0055076E" w:rsidRDefault="00621D52" w:rsidP="00621D52">
      <w:pPr>
        <w:rPr>
          <w:u w:val="single"/>
        </w:rPr>
      </w:pPr>
      <w:r w:rsidRPr="0055076E">
        <w:rPr>
          <w:u w:val="single"/>
        </w:rPr>
        <w:t>Požární voda</w:t>
      </w:r>
    </w:p>
    <w:p w:rsidR="00621D52" w:rsidRPr="0055076E" w:rsidRDefault="00621D52" w:rsidP="00621D52">
      <w:r w:rsidRPr="0055076E">
        <w:t xml:space="preserve">Je zajištěna také z vodovodního řadu DN150.  V areálu jsou navrženy dva nadzemní hydranty, které budou současně sloužit také pro plnění zásahových vozidel HZS a JSDH. Na přípojkách k hydrantům jsou navrženy vodoměrné šachty. </w:t>
      </w:r>
      <w:r w:rsidR="007E2417" w:rsidRPr="0055076E">
        <w:t>Spotřeb</w:t>
      </w:r>
      <w:r w:rsidR="00F40039" w:rsidRPr="0055076E">
        <w:t>y</w:t>
      </w:r>
      <w:r w:rsidR="007E2417" w:rsidRPr="0055076E">
        <w:t xml:space="preserve"> vody pro sanitární účely v budovách a pro požární účely bud</w:t>
      </w:r>
      <w:r w:rsidR="00F40039" w:rsidRPr="0055076E">
        <w:t>ou</w:t>
      </w:r>
      <w:r w:rsidR="007E2417" w:rsidRPr="0055076E">
        <w:t xml:space="preserve"> měřen</w:t>
      </w:r>
      <w:r w:rsidR="00F40039" w:rsidRPr="0055076E">
        <w:t>y</w:t>
      </w:r>
      <w:r w:rsidR="007E2417" w:rsidRPr="0055076E">
        <w:t xml:space="preserve"> odděleně. </w:t>
      </w:r>
    </w:p>
    <w:p w:rsidR="00621D52" w:rsidRPr="0055076E" w:rsidRDefault="00621D52" w:rsidP="00621D52"/>
    <w:p w:rsidR="00621D52" w:rsidRPr="0055076E" w:rsidRDefault="00621D52" w:rsidP="00621D52">
      <w:pPr>
        <w:rPr>
          <w:u w:val="single"/>
        </w:rPr>
      </w:pPr>
      <w:r w:rsidRPr="0055076E">
        <w:rPr>
          <w:u w:val="single"/>
        </w:rPr>
        <w:t>Odkanalizování splaškových vod</w:t>
      </w:r>
    </w:p>
    <w:p w:rsidR="00621D52" w:rsidRPr="0055076E" w:rsidRDefault="00621D52" w:rsidP="00621D52">
      <w:r w:rsidRPr="0055076E">
        <w:t xml:space="preserve">Množství splaškových vod z celého areálu je rovno předpokládané spotřebě pitné vody, tj. 4440l/den.  Splaškové vody budou ze všech tří objektů svedeny do navržené splaškové kanalizace, která je zaústěna do stávající kanalizace u sociálních bytů.  Odtud je svedena na městskou ČOV. </w:t>
      </w:r>
      <w:r w:rsidR="00A4057B">
        <w:t xml:space="preserve">  Do splaškové kanalizace bude přípojkou svedena také splašková voda z přilehlého rodinného domu na st. p. 295/2. </w:t>
      </w:r>
    </w:p>
    <w:p w:rsidR="00621D52" w:rsidRDefault="00621D52" w:rsidP="00621D52">
      <w:pPr>
        <w:rPr>
          <w:u w:val="single"/>
        </w:rPr>
      </w:pPr>
    </w:p>
    <w:p w:rsidR="0055076E" w:rsidRDefault="0055076E" w:rsidP="00621D52">
      <w:pPr>
        <w:rPr>
          <w:u w:val="single"/>
        </w:rPr>
      </w:pPr>
    </w:p>
    <w:p w:rsidR="0055076E" w:rsidRPr="0055076E" w:rsidRDefault="0055076E" w:rsidP="00621D52">
      <w:pPr>
        <w:rPr>
          <w:u w:val="single"/>
        </w:rPr>
      </w:pPr>
    </w:p>
    <w:p w:rsidR="00621D52" w:rsidRPr="0055076E" w:rsidRDefault="00621D52" w:rsidP="00621D52">
      <w:pPr>
        <w:rPr>
          <w:u w:val="single"/>
        </w:rPr>
      </w:pPr>
    </w:p>
    <w:p w:rsidR="00621D52" w:rsidRPr="0055076E" w:rsidRDefault="00621D52" w:rsidP="00621D52">
      <w:pPr>
        <w:rPr>
          <w:u w:val="single"/>
        </w:rPr>
      </w:pPr>
      <w:r w:rsidRPr="0055076E">
        <w:rPr>
          <w:u w:val="single"/>
        </w:rPr>
        <w:t>Odvodnění dešťových vod</w:t>
      </w:r>
    </w:p>
    <w:p w:rsidR="00621D52" w:rsidRPr="00402696" w:rsidRDefault="00621D52" w:rsidP="00621D52">
      <w:pPr>
        <w:jc w:val="both"/>
      </w:pPr>
      <w:r w:rsidRPr="00402696">
        <w:t>Po realizaci všech etap záměru bude množství dešťových vod celkem 6 561,01 m</w:t>
      </w:r>
      <w:r w:rsidRPr="00402696">
        <w:rPr>
          <w:vertAlign w:val="superscript"/>
        </w:rPr>
        <w:t>3</w:t>
      </w:r>
      <w:r w:rsidRPr="00402696">
        <w:t xml:space="preserve">/ </w:t>
      </w:r>
      <w:proofErr w:type="gramStart"/>
      <w:r w:rsidRPr="00402696">
        <w:t>rok,  přívalový</w:t>
      </w:r>
      <w:proofErr w:type="gramEnd"/>
      <w:r w:rsidRPr="00402696">
        <w:t xml:space="preserve"> déšť s dvouletou intenzitou 129,3l/s,   objem přívalového deště v trvání 15 min je 116,4 m3. </w:t>
      </w:r>
    </w:p>
    <w:p w:rsidR="00621D52" w:rsidRPr="00402696" w:rsidRDefault="00621D52" w:rsidP="00621D52">
      <w:pPr>
        <w:jc w:val="both"/>
        <w:rPr>
          <w:b/>
          <w:sz w:val="28"/>
          <w:szCs w:val="28"/>
        </w:rPr>
      </w:pPr>
      <w:r w:rsidRPr="00402696">
        <w:t>Dešťové vody ze střech a zpevněných ploch v </w:t>
      </w:r>
      <w:proofErr w:type="gramStart"/>
      <w:r w:rsidRPr="00402696">
        <w:t>areálu  budou</w:t>
      </w:r>
      <w:proofErr w:type="gramEnd"/>
      <w:r w:rsidRPr="00402696">
        <w:t xml:space="preserve"> svedeny do areálové dešťové kanalizace. Vody z parkovišť budou nejprve vyčištěny v sorpčních vpustích. Dešťová kanalizace je zaústěna do retenční nádrže- suchého poldru.  Odtok vody z retenční nádrže bude kapacitním potrubím do recipientu, </w:t>
      </w:r>
      <w:proofErr w:type="spellStart"/>
      <w:r w:rsidRPr="00402696">
        <w:t>tj</w:t>
      </w:r>
      <w:proofErr w:type="spellEnd"/>
      <w:r w:rsidRPr="00402696">
        <w:t xml:space="preserve"> do odpadního </w:t>
      </w:r>
      <w:proofErr w:type="gramStart"/>
      <w:r w:rsidRPr="00402696">
        <w:t>příkopu,  a dále</w:t>
      </w:r>
      <w:proofErr w:type="gramEnd"/>
      <w:r w:rsidRPr="00402696">
        <w:t xml:space="preserve"> do Jáchymovského potoka.</w:t>
      </w:r>
    </w:p>
    <w:p w:rsidR="00621D52" w:rsidRPr="00C46D60" w:rsidRDefault="00621D52" w:rsidP="00621D52">
      <w:pPr>
        <w:rPr>
          <w:color w:val="FF0000"/>
        </w:rPr>
      </w:pPr>
    </w:p>
    <w:p w:rsidR="00621D52" w:rsidRPr="00274466" w:rsidRDefault="00621D52" w:rsidP="00621D52">
      <w:pPr>
        <w:rPr>
          <w:u w:val="single"/>
        </w:rPr>
      </w:pPr>
      <w:r w:rsidRPr="00274466">
        <w:rPr>
          <w:u w:val="single"/>
        </w:rPr>
        <w:t xml:space="preserve">Napojení na telekomunikační rozvody </w:t>
      </w:r>
    </w:p>
    <w:p w:rsidR="00621D52" w:rsidRPr="00274466" w:rsidRDefault="00621D52" w:rsidP="00621D52">
      <w:pPr>
        <w:rPr>
          <w:rFonts w:cs="Arial"/>
        </w:rPr>
      </w:pPr>
      <w:r w:rsidRPr="00274466">
        <w:rPr>
          <w:rFonts w:cs="Arial"/>
        </w:rPr>
        <w:t xml:space="preserve">Ve městě Ostrov jsou provedeny rozvody kabelové televize Ostrov a současně rozvody internetu. Pro distribuci internetu a připojení nově budovaného areálu IZS na VKS bude využita síť rozvodů kabelové televize. </w:t>
      </w:r>
    </w:p>
    <w:p w:rsidR="00621D52" w:rsidRPr="00274466" w:rsidRDefault="00621D52" w:rsidP="00621D52">
      <w:pPr>
        <w:ind w:firstLine="708"/>
        <w:rPr>
          <w:rFonts w:cs="Arial"/>
        </w:rPr>
      </w:pPr>
      <w:r w:rsidRPr="00274466">
        <w:rPr>
          <w:rFonts w:cs="Arial"/>
        </w:rPr>
        <w:t xml:space="preserve">Připojovací bod areálu IZS je v SLP rozvaděči ve výměníkové stanici </w:t>
      </w:r>
      <w:proofErr w:type="gramStart"/>
      <w:r w:rsidRPr="00274466">
        <w:rPr>
          <w:rFonts w:cs="Arial"/>
        </w:rPr>
        <w:t>č.17</w:t>
      </w:r>
      <w:proofErr w:type="gramEnd"/>
      <w:r w:rsidRPr="00274466">
        <w:rPr>
          <w:rFonts w:cs="Arial"/>
        </w:rPr>
        <w:t xml:space="preserve">. Od výměníkové stanice bude položena 3x úložná chránička HDPE 40mm (1x pro optický kabel MM 24 vláken – společné optické připojení kabelové TV a teplárny, 1x rezerva, 1x pro metalický kabel teplárny) do nově budovaného areálu – </w:t>
      </w:r>
      <w:proofErr w:type="gramStart"/>
      <w:r w:rsidRPr="00274466">
        <w:rPr>
          <w:rFonts w:cs="Arial"/>
        </w:rPr>
        <w:t>viz. zastavovací</w:t>
      </w:r>
      <w:proofErr w:type="gramEnd"/>
      <w:r w:rsidRPr="00274466">
        <w:rPr>
          <w:rFonts w:cs="Arial"/>
        </w:rPr>
        <w:t xml:space="preserve"> situace. </w:t>
      </w:r>
    </w:p>
    <w:p w:rsidR="00621D52" w:rsidRPr="00274466" w:rsidRDefault="00621D52" w:rsidP="00621D52">
      <w:pPr>
        <w:rPr>
          <w:rFonts w:cs="Arial"/>
        </w:rPr>
      </w:pPr>
      <w:r w:rsidRPr="00274466">
        <w:rPr>
          <w:rFonts w:cs="Arial"/>
        </w:rPr>
        <w:t xml:space="preserve">Ve výměníkové stanici č. 17 bude využit stávající nástěnný rozvaděč, ve kterém se kabely přípojky ukončí na nových </w:t>
      </w:r>
      <w:proofErr w:type="spellStart"/>
      <w:r w:rsidRPr="00274466">
        <w:rPr>
          <w:rFonts w:cs="Arial"/>
        </w:rPr>
        <w:t>patchpanelech</w:t>
      </w:r>
      <w:proofErr w:type="spellEnd"/>
      <w:r w:rsidRPr="00274466">
        <w:rPr>
          <w:rFonts w:cs="Arial"/>
        </w:rPr>
        <w:t xml:space="preserve">. V 1. etapě je v technické místnosti budovy ZZS navrženo zřídit nástěnný účastnický rozvaděč UR, ve kterém budou zafouknutý optický kabel a metalický kabel ukončeny rovněž na </w:t>
      </w:r>
      <w:proofErr w:type="spellStart"/>
      <w:r w:rsidRPr="00274466">
        <w:rPr>
          <w:rFonts w:cs="Arial"/>
        </w:rPr>
        <w:t>patchpanelech</w:t>
      </w:r>
      <w:proofErr w:type="spellEnd"/>
      <w:r w:rsidRPr="00274466">
        <w:rPr>
          <w:rFonts w:cs="Arial"/>
        </w:rPr>
        <w:t xml:space="preserve">. V dalších etapách budou zřízeny účastnické rozvaděče v ostatních objektech (objekt MP + JSDH Ostrov a objekt HZS Karlovy Vary) a propojeny metalickým kabelem a odpovídajícím počtem optických </w:t>
      </w:r>
      <w:proofErr w:type="gramStart"/>
      <w:r w:rsidRPr="00274466">
        <w:rPr>
          <w:rFonts w:cs="Arial"/>
        </w:rPr>
        <w:t>vláken  z UR</w:t>
      </w:r>
      <w:proofErr w:type="gramEnd"/>
      <w:r w:rsidRPr="00274466">
        <w:rPr>
          <w:rFonts w:cs="Arial"/>
        </w:rPr>
        <w:t xml:space="preserve"> v ZZS. </w:t>
      </w:r>
    </w:p>
    <w:p w:rsidR="00167C9F" w:rsidRPr="00274466" w:rsidRDefault="00167C9F">
      <w:pPr>
        <w:rPr>
          <w:b/>
        </w:rPr>
      </w:pPr>
    </w:p>
    <w:p w:rsidR="00A03CA8" w:rsidRPr="00C46D60" w:rsidRDefault="0084632A" w:rsidP="00C10A48">
      <w:pPr>
        <w:rPr>
          <w:color w:val="FF0000"/>
        </w:rPr>
      </w:pPr>
      <w:r w:rsidRPr="00C46D60">
        <w:rPr>
          <w:color w:val="FF0000"/>
        </w:rPr>
        <w:t xml:space="preserve">  </w:t>
      </w:r>
    </w:p>
    <w:p w:rsidR="00FC11FB" w:rsidRPr="00C46D60" w:rsidRDefault="00FC11FB" w:rsidP="00C10A48">
      <w:pPr>
        <w:rPr>
          <w:color w:val="FF0000"/>
        </w:rPr>
      </w:pPr>
    </w:p>
    <w:p w:rsidR="00454977" w:rsidRPr="00271FD9" w:rsidRDefault="00454977">
      <w:pPr>
        <w:rPr>
          <w:b/>
        </w:rPr>
      </w:pPr>
      <w:r w:rsidRPr="00271FD9">
        <w:rPr>
          <w:b/>
        </w:rPr>
        <w:t xml:space="preserve">i) Věcné a časové </w:t>
      </w:r>
      <w:r w:rsidR="002B7243" w:rsidRPr="00271FD9">
        <w:rPr>
          <w:b/>
        </w:rPr>
        <w:t xml:space="preserve">vazby </w:t>
      </w:r>
      <w:r w:rsidRPr="00271FD9">
        <w:rPr>
          <w:b/>
        </w:rPr>
        <w:t>stavby, podmiňující, vyvolané, související investice</w:t>
      </w:r>
    </w:p>
    <w:p w:rsidR="00271FD9" w:rsidRPr="00B73B8B" w:rsidRDefault="00271FD9" w:rsidP="00271FD9">
      <w:r w:rsidRPr="00B73B8B">
        <w:t xml:space="preserve">Na základě dohody Města Ostrov a Karlovarského kraje má být  na ploše  bývalého zahradnictví  v Ostrově, Jáchymovské ulici </w:t>
      </w:r>
      <w:proofErr w:type="gramStart"/>
      <w:r w:rsidRPr="00B73B8B">
        <w:t>č.p.</w:t>
      </w:r>
      <w:proofErr w:type="gramEnd"/>
      <w:r w:rsidRPr="00B73B8B">
        <w:t xml:space="preserve"> 243,  vybudován areál složek integrovaného záchranného systému.   Budou zde umístěny:</w:t>
      </w:r>
    </w:p>
    <w:p w:rsidR="00271FD9" w:rsidRPr="00B73B8B" w:rsidRDefault="00271FD9" w:rsidP="00271FD9"/>
    <w:p w:rsidR="00271FD9" w:rsidRPr="00B73B8B" w:rsidRDefault="00271FD9" w:rsidP="00271FD9">
      <w:pPr>
        <w:pStyle w:val="Odstavecseseznamem"/>
        <w:numPr>
          <w:ilvl w:val="0"/>
          <w:numId w:val="13"/>
        </w:numPr>
      </w:pPr>
      <w:proofErr w:type="gramStart"/>
      <w:r w:rsidRPr="00B73B8B">
        <w:t>Výjezdová  základna</w:t>
      </w:r>
      <w:proofErr w:type="gramEnd"/>
      <w:r w:rsidRPr="00B73B8B">
        <w:t xml:space="preserve"> Zdravotnické záchranné služby  KV (ZZS KV)</w:t>
      </w:r>
    </w:p>
    <w:p w:rsidR="00271FD9" w:rsidRPr="00B73B8B" w:rsidRDefault="00271FD9" w:rsidP="00271FD9">
      <w:pPr>
        <w:pStyle w:val="Odstavecseseznamem"/>
        <w:numPr>
          <w:ilvl w:val="0"/>
          <w:numId w:val="13"/>
        </w:numPr>
      </w:pPr>
      <w:r w:rsidRPr="00B73B8B">
        <w:t xml:space="preserve">Stanice Hasičského záchranného </w:t>
      </w:r>
      <w:proofErr w:type="gramStart"/>
      <w:r w:rsidRPr="00B73B8B">
        <w:t>sboru  KV</w:t>
      </w:r>
      <w:proofErr w:type="gramEnd"/>
      <w:r w:rsidRPr="00B73B8B">
        <w:t xml:space="preserve"> (HZS KV)</w:t>
      </w:r>
    </w:p>
    <w:p w:rsidR="00271FD9" w:rsidRPr="00B73B8B" w:rsidRDefault="00271FD9" w:rsidP="00271FD9">
      <w:pPr>
        <w:pStyle w:val="Odstavecseseznamem"/>
        <w:numPr>
          <w:ilvl w:val="0"/>
          <w:numId w:val="13"/>
        </w:numPr>
      </w:pPr>
      <w:r w:rsidRPr="00B73B8B">
        <w:t>Stanice Jednotky sboru dobrovolných hasičů Ostrov (JSDH)</w:t>
      </w:r>
    </w:p>
    <w:p w:rsidR="00271FD9" w:rsidRPr="00B73B8B" w:rsidRDefault="00271FD9" w:rsidP="00271FD9">
      <w:pPr>
        <w:pStyle w:val="Odstavecseseznamem"/>
        <w:numPr>
          <w:ilvl w:val="0"/>
          <w:numId w:val="13"/>
        </w:numPr>
      </w:pPr>
      <w:r w:rsidRPr="00B73B8B">
        <w:t xml:space="preserve">Služebna Městské policie. </w:t>
      </w:r>
    </w:p>
    <w:p w:rsidR="00271FD9" w:rsidRPr="00B73B8B" w:rsidRDefault="00271FD9" w:rsidP="00271FD9">
      <w:r w:rsidRPr="00B73B8B">
        <w:t xml:space="preserve">Záměr </w:t>
      </w:r>
      <w:proofErr w:type="gramStart"/>
      <w:r w:rsidRPr="00B73B8B">
        <w:t>je  souborem</w:t>
      </w:r>
      <w:proofErr w:type="gramEnd"/>
      <w:r w:rsidRPr="00B73B8B">
        <w:t xml:space="preserve"> staveb, je  rozdělen na etapy, resp. na jednotlivé stavby, které budou realizovány v různých časech.  Územní rozhodnutí pro všechny stavby zajišťuje město Ostrov, následně ale budou mít různé stavebníky.  Časový sled jednotlivých etap a staveb se podle aktuálních informací jeví následně:  </w:t>
      </w:r>
    </w:p>
    <w:p w:rsidR="00271FD9" w:rsidRPr="00B73B8B" w:rsidRDefault="00271FD9" w:rsidP="00271FD9"/>
    <w:p w:rsidR="00271FD9" w:rsidRPr="00B73B8B" w:rsidRDefault="00271FD9" w:rsidP="00271FD9">
      <w:pPr>
        <w:rPr>
          <w:u w:val="single"/>
        </w:rPr>
      </w:pPr>
      <w:r w:rsidRPr="00B73B8B">
        <w:rPr>
          <w:u w:val="single"/>
        </w:rPr>
        <w:t>Demolice, terénní úpravy</w:t>
      </w:r>
    </w:p>
    <w:p w:rsidR="00271FD9" w:rsidRPr="00B73B8B" w:rsidRDefault="00271FD9" w:rsidP="00271FD9">
      <w:r>
        <w:t xml:space="preserve">Stavebníkem </w:t>
      </w:r>
      <w:proofErr w:type="gramStart"/>
      <w:r>
        <w:t xml:space="preserve">je </w:t>
      </w:r>
      <w:r w:rsidRPr="00B73B8B">
        <w:t xml:space="preserve"> město</w:t>
      </w:r>
      <w:proofErr w:type="gramEnd"/>
      <w:r w:rsidRPr="00B73B8B">
        <w:t xml:space="preserve"> Ostrov.  </w:t>
      </w:r>
      <w:proofErr w:type="gramStart"/>
      <w:r w:rsidRPr="00B73B8B">
        <w:t xml:space="preserve">Povolení </w:t>
      </w:r>
      <w:r>
        <w:t xml:space="preserve"> bouracích</w:t>
      </w:r>
      <w:proofErr w:type="gramEnd"/>
      <w:r>
        <w:t xml:space="preserve"> prací a terénních úprav </w:t>
      </w:r>
      <w:r w:rsidRPr="00B73B8B">
        <w:t>jsou  v právní  moci,  probíhá výběrové řízení na zhotovitele, zahájení se předpokládá v 03/2016</w:t>
      </w:r>
      <w:r>
        <w:t xml:space="preserve">. S ohledem na očekávané zahájení výstavby „Výjezdové základny </w:t>
      </w:r>
      <w:proofErr w:type="gramStart"/>
      <w:r>
        <w:t>ZZS“  v 04/2016</w:t>
      </w:r>
      <w:proofErr w:type="gramEnd"/>
      <w:r>
        <w:t xml:space="preserve"> je nutno  provést  terénní úpravy  </w:t>
      </w:r>
      <w:r w:rsidRPr="00B73B8B">
        <w:t xml:space="preserve"> </w:t>
      </w:r>
      <w:r>
        <w:t>na ploše pro ZZS do 15. 4. 2016.</w:t>
      </w:r>
    </w:p>
    <w:p w:rsidR="00271FD9" w:rsidRDefault="00271FD9" w:rsidP="00271FD9">
      <w:pPr>
        <w:rPr>
          <w:color w:val="FF0000"/>
        </w:rPr>
      </w:pPr>
    </w:p>
    <w:p w:rsidR="00402696" w:rsidRDefault="00402696" w:rsidP="00271FD9">
      <w:pPr>
        <w:rPr>
          <w:u w:val="single"/>
        </w:rPr>
      </w:pPr>
    </w:p>
    <w:p w:rsidR="00271FD9" w:rsidRPr="005217D2" w:rsidRDefault="00271FD9" w:rsidP="00271FD9">
      <w:pPr>
        <w:rPr>
          <w:u w:val="single"/>
        </w:rPr>
      </w:pPr>
      <w:r w:rsidRPr="005217D2">
        <w:rPr>
          <w:u w:val="single"/>
        </w:rPr>
        <w:lastRenderedPageBreak/>
        <w:t xml:space="preserve">Přeložky </w:t>
      </w:r>
      <w:proofErr w:type="spellStart"/>
      <w:r w:rsidRPr="005217D2">
        <w:rPr>
          <w:u w:val="single"/>
        </w:rPr>
        <w:t>inž</w:t>
      </w:r>
      <w:proofErr w:type="spellEnd"/>
      <w:r w:rsidRPr="005217D2">
        <w:rPr>
          <w:u w:val="single"/>
        </w:rPr>
        <w:t>. sítí (ČEZ, CETIN)</w:t>
      </w:r>
    </w:p>
    <w:p w:rsidR="00271FD9" w:rsidRPr="005217D2" w:rsidRDefault="00271FD9" w:rsidP="00271FD9">
      <w:proofErr w:type="gramStart"/>
      <w:r w:rsidRPr="005217D2">
        <w:t>Pro  tyto</w:t>
      </w:r>
      <w:proofErr w:type="gramEnd"/>
      <w:r w:rsidRPr="005217D2">
        <w:t xml:space="preserve"> přeložky  bylo vydáno rozhodnutí o umístění stavby v 02/2016</w:t>
      </w:r>
      <w:r>
        <w:t xml:space="preserve"> v rámci ÚR „Areál složek IZS 1. </w:t>
      </w:r>
      <w:proofErr w:type="gramStart"/>
      <w:r>
        <w:t xml:space="preserve">Etapa“ </w:t>
      </w:r>
      <w:r w:rsidRPr="005217D2">
        <w:t xml:space="preserve"> a byly</w:t>
      </w:r>
      <w:proofErr w:type="gramEnd"/>
      <w:r w:rsidRPr="005217D2">
        <w:t xml:space="preserve"> uzavřeny smlouvy </w:t>
      </w:r>
      <w:r>
        <w:t xml:space="preserve">o přeložce </w:t>
      </w:r>
      <w:r w:rsidRPr="005217D2">
        <w:t xml:space="preserve">mezi městem Ostrov a ČEZ Distribuce a CETIN.  </w:t>
      </w:r>
    </w:p>
    <w:p w:rsidR="00271FD9" w:rsidRDefault="00271FD9" w:rsidP="00271FD9">
      <w:pPr>
        <w:rPr>
          <w:color w:val="FF0000"/>
        </w:rPr>
      </w:pPr>
    </w:p>
    <w:p w:rsidR="00271FD9" w:rsidRPr="00B36A00" w:rsidRDefault="00271FD9" w:rsidP="00271FD9">
      <w:pPr>
        <w:rPr>
          <w:u w:val="single"/>
        </w:rPr>
      </w:pPr>
      <w:r w:rsidRPr="00B36A00">
        <w:rPr>
          <w:u w:val="single"/>
        </w:rPr>
        <w:t xml:space="preserve"> Výstavba výjezdové základny ZZS v Ostrově</w:t>
      </w:r>
    </w:p>
    <w:p w:rsidR="00271FD9" w:rsidRPr="005217D2" w:rsidRDefault="00271FD9" w:rsidP="00271FD9">
      <w:r w:rsidRPr="005217D2">
        <w:t xml:space="preserve">Stavebníkem je ZZS Karlovarského kraje. </w:t>
      </w:r>
      <w:r>
        <w:t xml:space="preserve">  V současné době je pro tuto stavbu vydáno společné územní rozhodnutí a stavební povolení a je </w:t>
      </w:r>
      <w:proofErr w:type="gramStart"/>
      <w:r>
        <w:t>odevzdán  projekt</w:t>
      </w:r>
      <w:proofErr w:type="gramEnd"/>
      <w:r>
        <w:t xml:space="preserve"> pro provádění stavby se soupisem stavebních prací.  Proběhne výběr zhotovitele stavby a předpokládá se zahájení </w:t>
      </w:r>
      <w:proofErr w:type="gramStart"/>
      <w:r>
        <w:t>stavby  v 04/2016</w:t>
      </w:r>
      <w:proofErr w:type="gramEnd"/>
      <w:r>
        <w:t xml:space="preserve"> a dokončení v 10/2016.   Zahájení je podmíněno včasným provedením terénních úprav (město </w:t>
      </w:r>
      <w:proofErr w:type="gramStart"/>
      <w:r>
        <w:t>Ostrov),  dokončení</w:t>
      </w:r>
      <w:proofErr w:type="gramEnd"/>
      <w:r>
        <w:t xml:space="preserve"> je podmíněno  vybudováním komunikací a páteřních </w:t>
      </w:r>
      <w:proofErr w:type="spellStart"/>
      <w:r>
        <w:t>inž</w:t>
      </w:r>
      <w:proofErr w:type="spellEnd"/>
      <w:r>
        <w:t xml:space="preserve">. sítí v rámci stavby „Areál složek IZS v Ostrově, i. Etapa“, na které se výjezdová  základna má napojit.   V počáteční fázi výstavby výjezdové základny však tyto komunikace a </w:t>
      </w:r>
      <w:proofErr w:type="spellStart"/>
      <w:r>
        <w:t>inž</w:t>
      </w:r>
      <w:proofErr w:type="spellEnd"/>
      <w:r>
        <w:t xml:space="preserve">. sítě ještě nebudou k dispozici-viz níže. </w:t>
      </w:r>
    </w:p>
    <w:p w:rsidR="00271FD9" w:rsidRPr="00556DF2" w:rsidRDefault="00271FD9" w:rsidP="00271FD9">
      <w:pPr>
        <w:rPr>
          <w:color w:val="FF0000"/>
          <w:u w:val="single"/>
        </w:rPr>
      </w:pPr>
    </w:p>
    <w:p w:rsidR="00271FD9" w:rsidRPr="00A27ADC" w:rsidRDefault="00271FD9" w:rsidP="00271FD9">
      <w:pPr>
        <w:rPr>
          <w:u w:val="single"/>
        </w:rPr>
      </w:pPr>
      <w:r w:rsidRPr="00A27ADC">
        <w:rPr>
          <w:u w:val="single"/>
        </w:rPr>
        <w:t xml:space="preserve">Areál složek </w:t>
      </w:r>
      <w:proofErr w:type="gramStart"/>
      <w:r w:rsidRPr="00A27ADC">
        <w:rPr>
          <w:u w:val="single"/>
        </w:rPr>
        <w:t>IZS 1.etapa</w:t>
      </w:r>
      <w:proofErr w:type="gramEnd"/>
    </w:p>
    <w:p w:rsidR="00271FD9" w:rsidRPr="00A27ADC" w:rsidRDefault="00271FD9" w:rsidP="00271FD9">
      <w:pPr>
        <w:rPr>
          <w:u w:val="single"/>
        </w:rPr>
      </w:pPr>
      <w:r w:rsidRPr="00A27ADC">
        <w:t xml:space="preserve">Stavebníkem je město Ostrov. Stavba </w:t>
      </w:r>
      <w:proofErr w:type="gramStart"/>
      <w:r w:rsidRPr="00A27ADC">
        <w:t>obsahuje  dopravní</w:t>
      </w:r>
      <w:proofErr w:type="gramEnd"/>
      <w:r w:rsidRPr="00A27ADC">
        <w:t xml:space="preserve"> napojení areálu na Jáchymovskou ulici, chodník pro pěší, komunikace ve východní části areálu a páteřní  inženýrské sítě- horkovod, přípojku komunikačního kabelu, splaškovou a dešťovou kanalizaci včetně retenční nádrže pro celý areál.  </w:t>
      </w:r>
      <w:r w:rsidRPr="00A27ADC">
        <w:rPr>
          <w:u w:val="single"/>
        </w:rPr>
        <w:t xml:space="preserve">Tato etapa výstavby je předmětem předložené dokumentace. </w:t>
      </w:r>
    </w:p>
    <w:p w:rsidR="00271FD9" w:rsidRPr="00A27ADC" w:rsidRDefault="00271FD9" w:rsidP="00271FD9">
      <w:r w:rsidRPr="00A27ADC">
        <w:t xml:space="preserve">Pro tuto stavbu je vydáno územní </w:t>
      </w:r>
      <w:proofErr w:type="gramStart"/>
      <w:r w:rsidRPr="00A27ADC">
        <w:t>rozhodnutí,  předpokládá</w:t>
      </w:r>
      <w:proofErr w:type="gramEnd"/>
      <w:r w:rsidRPr="00A27ADC">
        <w:t xml:space="preserve">  se nabytí právní moci v 03/2016. Územním </w:t>
      </w:r>
      <w:proofErr w:type="gramStart"/>
      <w:r w:rsidRPr="00A27ADC">
        <w:t>rozhodnutím  jsou</w:t>
      </w:r>
      <w:proofErr w:type="gramEnd"/>
      <w:r w:rsidRPr="00A27ADC">
        <w:t xml:space="preserve"> povoleny stavební objekty:</w:t>
      </w:r>
    </w:p>
    <w:p w:rsidR="00271FD9" w:rsidRPr="00A27ADC" w:rsidRDefault="00271FD9" w:rsidP="00271FD9">
      <w:r w:rsidRPr="00A27ADC">
        <w:t>SO 124 Horkovod</w:t>
      </w:r>
    </w:p>
    <w:p w:rsidR="00271FD9" w:rsidRPr="00A27ADC" w:rsidRDefault="00271FD9" w:rsidP="00271FD9">
      <w:r w:rsidRPr="00A27ADC">
        <w:t xml:space="preserve">SO 125 Optické kabely </w:t>
      </w:r>
    </w:p>
    <w:p w:rsidR="00271FD9" w:rsidRPr="00A27ADC" w:rsidRDefault="00271FD9" w:rsidP="00271FD9">
      <w:r w:rsidRPr="00A27ADC">
        <w:t xml:space="preserve">SO 126 Venkovní osvětlení 1. Etapa. </w:t>
      </w:r>
      <w:r w:rsidRPr="00A27ADC">
        <w:tab/>
      </w:r>
    </w:p>
    <w:p w:rsidR="00271FD9" w:rsidRPr="00A27ADC" w:rsidRDefault="00271FD9" w:rsidP="00271FD9">
      <w:r w:rsidRPr="00A27ADC">
        <w:t xml:space="preserve">DPS  včetně soupisu </w:t>
      </w:r>
      <w:proofErr w:type="gramStart"/>
      <w:r w:rsidRPr="00A27ADC">
        <w:t>prací  je</w:t>
      </w:r>
      <w:proofErr w:type="gramEnd"/>
      <w:r w:rsidRPr="00A27ADC">
        <w:t xml:space="preserve"> zpracována pro SO 125 a 126, pro SO 124 bude dokončena v 04/2016.   </w:t>
      </w:r>
      <w:proofErr w:type="gramStart"/>
      <w:r w:rsidRPr="00A27ADC">
        <w:t>Zahájení  výstavby</w:t>
      </w:r>
      <w:proofErr w:type="gramEnd"/>
      <w:r w:rsidRPr="00A27ADC">
        <w:t xml:space="preserve"> SO 124 a 125 bude možné cca v 05/2016,  SO 126 v návaznosti na  výstavbu komunikací.  Jejich </w:t>
      </w:r>
      <w:proofErr w:type="gramStart"/>
      <w:r w:rsidRPr="00A27ADC">
        <w:t>dokončení  je</w:t>
      </w:r>
      <w:proofErr w:type="gramEnd"/>
      <w:r w:rsidRPr="00A27ADC">
        <w:t xml:space="preserve"> nutné v 10/2016 ( podmiňuje  dokončení výjezdové základny ZZS). </w:t>
      </w:r>
    </w:p>
    <w:p w:rsidR="00271FD9" w:rsidRPr="00A27ADC" w:rsidRDefault="00271FD9" w:rsidP="00271FD9"/>
    <w:p w:rsidR="00271FD9" w:rsidRPr="00A27ADC" w:rsidRDefault="00271FD9" w:rsidP="00271FD9">
      <w:r w:rsidRPr="00A27ADC">
        <w:t xml:space="preserve">Stavební objekty:  </w:t>
      </w:r>
    </w:p>
    <w:p w:rsidR="00271FD9" w:rsidRPr="00A27ADC" w:rsidRDefault="00271FD9" w:rsidP="00271FD9">
      <w:r w:rsidRPr="00A27ADC">
        <w:t>SO 111 Komunikace a zpevněné plochy 1. Etapa</w:t>
      </w:r>
    </w:p>
    <w:p w:rsidR="00271FD9" w:rsidRPr="00A27ADC" w:rsidRDefault="00271FD9" w:rsidP="00271FD9">
      <w:r w:rsidRPr="00A27ADC">
        <w:t>SO 121 Retenční nádrž</w:t>
      </w:r>
    </w:p>
    <w:p w:rsidR="00271FD9" w:rsidRPr="00A27ADC" w:rsidRDefault="00271FD9" w:rsidP="00271FD9">
      <w:r w:rsidRPr="00A27ADC">
        <w:t>SO 122 Dešťová kanalizace včetně drenáží – 1. Etapa</w:t>
      </w:r>
    </w:p>
    <w:p w:rsidR="00271FD9" w:rsidRPr="00A27ADC" w:rsidRDefault="00271FD9" w:rsidP="00271FD9">
      <w:r w:rsidRPr="00A27ADC">
        <w:t xml:space="preserve">SO 123 Splašková kanalizace </w:t>
      </w:r>
    </w:p>
    <w:p w:rsidR="00271FD9" w:rsidRPr="00A27ADC" w:rsidRDefault="00271FD9" w:rsidP="00271FD9">
      <w:proofErr w:type="gramStart"/>
      <w:r w:rsidRPr="00A27ADC">
        <w:t>vyžadují   stavební</w:t>
      </w:r>
      <w:proofErr w:type="gramEnd"/>
      <w:r w:rsidRPr="00A27ADC">
        <w:t xml:space="preserve"> povolení.  Projektová </w:t>
      </w:r>
      <w:proofErr w:type="gramStart"/>
      <w:r w:rsidRPr="00A27ADC">
        <w:t>dokumentace  pro</w:t>
      </w:r>
      <w:proofErr w:type="gramEnd"/>
      <w:r w:rsidRPr="00A27ADC">
        <w:t xml:space="preserve"> stavební povolení  a provádění stavby včetně soupisu stavebních prací je připravena.  </w:t>
      </w:r>
      <w:r>
        <w:t>Z</w:t>
      </w:r>
      <w:r w:rsidRPr="00A27ADC">
        <w:t>ahájení výstavby se předpokládá v 06/2016</w:t>
      </w:r>
      <w:r>
        <w:t>, kdy se předpokládá předání staveniště po provedení bouracích prací a úprav terénu a v</w:t>
      </w:r>
      <w:r w:rsidRPr="00A27ADC">
        <w:t>ydání stavebních povolení</w:t>
      </w:r>
      <w:r>
        <w:t xml:space="preserve">.   </w:t>
      </w:r>
      <w:r w:rsidRPr="00A27ADC">
        <w:t xml:space="preserve"> Dokončení je nutné v 10/2016 (ZZS).  </w:t>
      </w:r>
    </w:p>
    <w:p w:rsidR="00271FD9" w:rsidRPr="00A27ADC" w:rsidRDefault="00271FD9" w:rsidP="00271FD9"/>
    <w:p w:rsidR="00271FD9" w:rsidRPr="00A27ADC" w:rsidRDefault="00271FD9" w:rsidP="00271FD9">
      <w:r w:rsidRPr="00A27ADC">
        <w:rPr>
          <w:u w:val="single"/>
        </w:rPr>
        <w:t>Areál složek IZS 2. etapa</w:t>
      </w:r>
      <w:r w:rsidRPr="00A27ADC">
        <w:t xml:space="preserve"> </w:t>
      </w:r>
    </w:p>
    <w:p w:rsidR="00271FD9" w:rsidRPr="00A27ADC" w:rsidRDefault="00271FD9" w:rsidP="00271FD9">
      <w:r w:rsidRPr="00A27ADC">
        <w:t xml:space="preserve">Předmětem 2. etapy je dostavba celého areálu.  Bude obsahovat budovu pro Městskou policii a Jednotku sboru dobrovolných </w:t>
      </w:r>
      <w:proofErr w:type="gramStart"/>
      <w:r w:rsidRPr="00A27ADC">
        <w:t>hasičů,  dále</w:t>
      </w:r>
      <w:proofErr w:type="gramEnd"/>
      <w:r w:rsidRPr="00A27ADC">
        <w:t xml:space="preserve"> Požární stanici hasičského záchranného sboru, zpevněné plochy v západní části areálu, inženýrské sítě.   Po vydání územního rozhodnutí pro 2. etapu </w:t>
      </w:r>
      <w:proofErr w:type="gramStart"/>
      <w:r w:rsidRPr="00A27ADC">
        <w:t>si  další</w:t>
      </w:r>
      <w:proofErr w:type="gramEnd"/>
      <w:r w:rsidRPr="00A27ADC">
        <w:t xml:space="preserve"> přípravu a realizaci požární stanice bude zajišťovat  jako stavebník Hasičský záchranný sbor.  Stavebníkem ostatních objektů bude město Ostrov.  Není předmětem této projektové dokumentace. </w:t>
      </w:r>
    </w:p>
    <w:p w:rsidR="00271FD9" w:rsidRPr="00A27ADC" w:rsidRDefault="00271FD9" w:rsidP="00271FD9"/>
    <w:p w:rsidR="00271FD9" w:rsidRPr="00A27ADC" w:rsidRDefault="00271FD9" w:rsidP="00271FD9">
      <w:r w:rsidRPr="00A27ADC">
        <w:lastRenderedPageBreak/>
        <w:t xml:space="preserve">Z dalších záměrů v blízkém okolí je třeba jmenovat výstavbu OD Kaufland. Součástí tohoto záměru je chodník vedený po západním okraji Jáchymovské ulice.  Přípravu a výstavbu obou záměrů je nutno koordinovat.     </w:t>
      </w:r>
    </w:p>
    <w:p w:rsidR="00271FD9" w:rsidRPr="00A27ADC" w:rsidRDefault="00271FD9" w:rsidP="00271FD9"/>
    <w:p w:rsidR="00C76D21" w:rsidRPr="00C46D60" w:rsidRDefault="00C76D21">
      <w:pPr>
        <w:rPr>
          <w:color w:val="FF0000"/>
        </w:rPr>
      </w:pPr>
    </w:p>
    <w:p w:rsidR="00454977" w:rsidRPr="00302BCE" w:rsidRDefault="00454977">
      <w:pPr>
        <w:rPr>
          <w:b/>
          <w:sz w:val="28"/>
          <w:szCs w:val="28"/>
        </w:rPr>
      </w:pPr>
      <w:proofErr w:type="gramStart"/>
      <w:r w:rsidRPr="00302BCE">
        <w:rPr>
          <w:b/>
          <w:sz w:val="28"/>
          <w:szCs w:val="28"/>
        </w:rPr>
        <w:t>B.2.</w:t>
      </w:r>
      <w:proofErr w:type="gramEnd"/>
      <w:r w:rsidRPr="00302BCE">
        <w:rPr>
          <w:b/>
          <w:sz w:val="28"/>
          <w:szCs w:val="28"/>
        </w:rPr>
        <w:t xml:space="preserve"> Celkový popis stavby</w:t>
      </w:r>
    </w:p>
    <w:p w:rsidR="00036E32" w:rsidRPr="00302BCE" w:rsidRDefault="00036E32">
      <w:pPr>
        <w:rPr>
          <w:b/>
        </w:rPr>
      </w:pPr>
    </w:p>
    <w:p w:rsidR="00E273EA" w:rsidRPr="00302BCE" w:rsidRDefault="00454977" w:rsidP="00E273EA">
      <w:pPr>
        <w:rPr>
          <w:b/>
        </w:rPr>
      </w:pPr>
      <w:proofErr w:type="gramStart"/>
      <w:r w:rsidRPr="00302BCE">
        <w:rPr>
          <w:b/>
        </w:rPr>
        <w:t>B.2.1</w:t>
      </w:r>
      <w:proofErr w:type="gramEnd"/>
      <w:r w:rsidRPr="00302BCE">
        <w:rPr>
          <w:b/>
        </w:rPr>
        <w:t>.</w:t>
      </w:r>
      <w:r w:rsidR="00E273EA" w:rsidRPr="00302BCE">
        <w:rPr>
          <w:b/>
        </w:rPr>
        <w:t>,2</w:t>
      </w:r>
      <w:r w:rsidRPr="00302BCE">
        <w:rPr>
          <w:b/>
        </w:rPr>
        <w:t xml:space="preserve"> Účel užívání stavby, základní kapacity funkčních jednotek</w:t>
      </w:r>
      <w:r w:rsidR="00E273EA" w:rsidRPr="00302BCE">
        <w:rPr>
          <w:b/>
        </w:rPr>
        <w:t xml:space="preserve">, celkové urbanistické,   architektonické  a dispoziční řešení </w:t>
      </w:r>
    </w:p>
    <w:p w:rsidR="00302BCE" w:rsidRPr="0014140A" w:rsidRDefault="00302BCE" w:rsidP="00302BCE">
      <w:proofErr w:type="gramStart"/>
      <w:r w:rsidRPr="00302BCE">
        <w:t>Stavba  obsahuje</w:t>
      </w:r>
      <w:proofErr w:type="gramEnd"/>
      <w:r w:rsidRPr="00302BCE">
        <w:t xml:space="preserve">  pozemní komunikace a inženýrské sítě pro zajištění dopravní obslužnosti a </w:t>
      </w:r>
      <w:r w:rsidRPr="0014140A">
        <w:t xml:space="preserve">technické infrastruktury areálu složek IZS.    </w:t>
      </w:r>
    </w:p>
    <w:p w:rsidR="00AF28DC" w:rsidRPr="00C46D60" w:rsidRDefault="00AF28DC" w:rsidP="00782BF8">
      <w:pPr>
        <w:rPr>
          <w:b/>
          <w:color w:val="FF0000"/>
          <w:sz w:val="28"/>
          <w:szCs w:val="28"/>
        </w:rPr>
      </w:pPr>
    </w:p>
    <w:p w:rsidR="00EC648C" w:rsidRPr="00302BCE" w:rsidRDefault="00AE273F" w:rsidP="00782BF8">
      <w:pPr>
        <w:rPr>
          <w:b/>
        </w:rPr>
      </w:pPr>
      <w:proofErr w:type="gramStart"/>
      <w:r w:rsidRPr="00302BCE">
        <w:rPr>
          <w:b/>
        </w:rPr>
        <w:t>B.2.3</w:t>
      </w:r>
      <w:proofErr w:type="gramEnd"/>
      <w:r w:rsidRPr="00302BCE">
        <w:rPr>
          <w:b/>
        </w:rPr>
        <w:t xml:space="preserve"> </w:t>
      </w:r>
      <w:r w:rsidR="00313CC7" w:rsidRPr="00302BCE">
        <w:rPr>
          <w:b/>
        </w:rPr>
        <w:t xml:space="preserve">Řešení jednotlivých </w:t>
      </w:r>
      <w:r w:rsidR="00C75204" w:rsidRPr="00302BCE">
        <w:rPr>
          <w:b/>
        </w:rPr>
        <w:t xml:space="preserve"> stavebních objektů 1. Etapy </w:t>
      </w:r>
      <w:r w:rsidR="00313CC7" w:rsidRPr="00302BCE">
        <w:rPr>
          <w:b/>
        </w:rPr>
        <w:t xml:space="preserve"> </w:t>
      </w:r>
    </w:p>
    <w:p w:rsidR="00302BCE" w:rsidRPr="00302BCE" w:rsidRDefault="00302BCE" w:rsidP="00782BF8">
      <w:proofErr w:type="gramStart"/>
      <w:r w:rsidRPr="00302BCE">
        <w:t>Jsou  pouze</w:t>
      </w:r>
      <w:proofErr w:type="gramEnd"/>
      <w:r w:rsidRPr="00302BCE">
        <w:t xml:space="preserve"> stavební objekty, které jsou řešeny v této projektové dokumentaci.  Základní informace o ostatních SO je uvedena v průvodní zprávě. </w:t>
      </w:r>
    </w:p>
    <w:p w:rsidR="00302BCE" w:rsidRPr="00302BCE" w:rsidRDefault="00302BCE" w:rsidP="00782BF8"/>
    <w:p w:rsidR="00C56F7E" w:rsidRPr="00D0293A" w:rsidRDefault="00C56F7E" w:rsidP="00C56F7E">
      <w:pPr>
        <w:rPr>
          <w:b/>
          <w:i/>
          <w:u w:val="single"/>
        </w:rPr>
      </w:pPr>
      <w:r w:rsidRPr="00D0293A">
        <w:rPr>
          <w:b/>
          <w:i/>
          <w:u w:val="single"/>
        </w:rPr>
        <w:t>SO 102 Přeložka vzdušného vedení NN</w:t>
      </w:r>
    </w:p>
    <w:p w:rsidR="00302BCE" w:rsidRPr="00D0293A" w:rsidRDefault="00302BCE" w:rsidP="00C56F7E">
      <w:r w:rsidRPr="00D0293A">
        <w:t xml:space="preserve">Přeložku </w:t>
      </w:r>
      <w:proofErr w:type="gramStart"/>
      <w:r w:rsidR="00600F86">
        <w:t xml:space="preserve">zajišťuje </w:t>
      </w:r>
      <w:r w:rsidRPr="00D0293A">
        <w:t xml:space="preserve"> ČEZ</w:t>
      </w:r>
      <w:proofErr w:type="gramEnd"/>
      <w:r w:rsidRPr="00D0293A">
        <w:t xml:space="preserve"> Distribuce na základě smlouvy s městem Ostrov, zde je podána pouze informace. </w:t>
      </w:r>
    </w:p>
    <w:p w:rsidR="00A87BE5" w:rsidRPr="00D0293A" w:rsidRDefault="00A87BE5" w:rsidP="00C56F7E">
      <w:r w:rsidRPr="00D0293A">
        <w:t xml:space="preserve">Přeložka je nutná z důvodu uvolnění </w:t>
      </w:r>
      <w:proofErr w:type="gramStart"/>
      <w:r w:rsidRPr="00D0293A">
        <w:t>staveniště  pro</w:t>
      </w:r>
      <w:proofErr w:type="gramEnd"/>
      <w:r w:rsidRPr="00D0293A">
        <w:t xml:space="preserve"> plánované objekty, přeložené vedení bude současně sloužit i pro jejich zásobování elektrickou energií. </w:t>
      </w:r>
    </w:p>
    <w:p w:rsidR="00B14621" w:rsidRPr="00D0293A" w:rsidRDefault="00B14621" w:rsidP="00B14621">
      <w:pPr>
        <w:rPr>
          <w:u w:val="single"/>
        </w:rPr>
      </w:pPr>
      <w:r w:rsidRPr="00D0293A">
        <w:rPr>
          <w:u w:val="single"/>
        </w:rPr>
        <w:t xml:space="preserve">Energetická </w:t>
      </w:r>
      <w:proofErr w:type="gramStart"/>
      <w:r w:rsidRPr="00D0293A">
        <w:rPr>
          <w:u w:val="single"/>
        </w:rPr>
        <w:t>bilance  jednotlivých</w:t>
      </w:r>
      <w:proofErr w:type="gramEnd"/>
      <w:r w:rsidRPr="00D0293A">
        <w:rPr>
          <w:u w:val="single"/>
        </w:rPr>
        <w:t xml:space="preserve"> subjektů</w:t>
      </w:r>
      <w:r w:rsidR="00A87BE5" w:rsidRPr="00D0293A">
        <w:rPr>
          <w:u w:val="single"/>
        </w:rPr>
        <w:t xml:space="preserve">: </w:t>
      </w:r>
    </w:p>
    <w:p w:rsidR="00B14621" w:rsidRPr="00D0293A" w:rsidRDefault="00B14621" w:rsidP="00B14621">
      <w:r w:rsidRPr="00D0293A">
        <w:t>HZS:</w:t>
      </w:r>
      <w:r w:rsidRPr="00D0293A">
        <w:tab/>
      </w:r>
      <w:r w:rsidRPr="00D0293A">
        <w:tab/>
        <w:t>63,0kW</w:t>
      </w:r>
    </w:p>
    <w:p w:rsidR="00B14621" w:rsidRPr="00D0293A" w:rsidRDefault="00B14621" w:rsidP="00B14621">
      <w:r w:rsidRPr="00D0293A">
        <w:t>ZZS:</w:t>
      </w:r>
      <w:r w:rsidRPr="00D0293A">
        <w:tab/>
      </w:r>
      <w:r w:rsidRPr="00D0293A">
        <w:tab/>
        <w:t>16,5kW</w:t>
      </w:r>
    </w:p>
    <w:p w:rsidR="00B14621" w:rsidRPr="00D0293A" w:rsidRDefault="00B14621" w:rsidP="00B14621">
      <w:r w:rsidRPr="00D0293A">
        <w:t>JSDH+MP:     48,0kW</w:t>
      </w:r>
    </w:p>
    <w:p w:rsidR="00B14621" w:rsidRPr="00D0293A" w:rsidRDefault="00B14621" w:rsidP="00C56F7E">
      <w:pPr>
        <w:rPr>
          <w:u w:val="single"/>
        </w:rPr>
      </w:pPr>
    </w:p>
    <w:p w:rsidR="00750FF7" w:rsidRPr="00D0293A" w:rsidRDefault="00750FF7" w:rsidP="00750FF7">
      <w:pPr>
        <w:ind w:firstLine="708"/>
      </w:pPr>
      <w:r w:rsidRPr="00D0293A">
        <w:t>Přeložka bude provedena dle přílohy návrhu smlouvy č15_SOBS01_4121123183-IZS-31.8.2015. Přeložka bude provedena fa ČEZ na základě žádosti o přeložku vzdušného vedení.</w:t>
      </w:r>
    </w:p>
    <w:p w:rsidR="00750FF7" w:rsidRPr="00D0293A" w:rsidRDefault="00750FF7" w:rsidP="00750FF7">
      <w:pPr>
        <w:ind w:firstLine="708"/>
      </w:pPr>
      <w:r w:rsidRPr="00D0293A">
        <w:t xml:space="preserve">Bude přeloženo vzdušné vedení NN, které vede mezi ubytovnou </w:t>
      </w:r>
      <w:proofErr w:type="gramStart"/>
      <w:r w:rsidRPr="00D0293A">
        <w:t>č.p.</w:t>
      </w:r>
      <w:proofErr w:type="gramEnd"/>
      <w:r w:rsidRPr="00D0293A">
        <w:t xml:space="preserve"> 1377, zahradnictví č.p. 243, RD č.p.254 a garážemi. Přeložka bude provedena novým kabelem v zemi a bude smyčkována v odběrných skříních nových objektů (viz situace). Nové odběrné skříně s elektroměry budou umístěny v oplocení na hranici pozemku areálu. </w:t>
      </w:r>
    </w:p>
    <w:p w:rsidR="00750FF7" w:rsidRPr="00D0293A" w:rsidRDefault="00750FF7" w:rsidP="00750FF7">
      <w:pPr>
        <w:ind w:firstLine="708"/>
      </w:pPr>
      <w:r w:rsidRPr="00D0293A">
        <w:tab/>
        <w:t xml:space="preserve">Stávající vzdušné vedení bude zakončeno na novém opěrném bodu č. 192 na </w:t>
      </w:r>
      <w:proofErr w:type="spellStart"/>
      <w:proofErr w:type="gramStart"/>
      <w:r w:rsidRPr="00D0293A">
        <w:t>par.č</w:t>
      </w:r>
      <w:proofErr w:type="spellEnd"/>
      <w:r w:rsidRPr="00D0293A">
        <w:t>.</w:t>
      </w:r>
      <w:proofErr w:type="gramEnd"/>
      <w:r w:rsidRPr="00D0293A">
        <w:t xml:space="preserve"> 986/4 před ubytovnou č.1377. Na tento bod bude vyveden kabel AYKY 3x120+70 ze stávající rozpojovací skříně R230.</w:t>
      </w:r>
    </w:p>
    <w:p w:rsidR="00750FF7" w:rsidRPr="00C46D60" w:rsidRDefault="00750FF7" w:rsidP="00750FF7">
      <w:pPr>
        <w:ind w:firstLine="708"/>
        <w:rPr>
          <w:color w:val="FF0000"/>
        </w:rPr>
      </w:pPr>
    </w:p>
    <w:p w:rsidR="00750FF7" w:rsidRPr="00D0293A" w:rsidRDefault="00750FF7" w:rsidP="00750FF7">
      <w:pPr>
        <w:ind w:firstLine="708"/>
      </w:pPr>
      <w:r w:rsidRPr="00D0293A">
        <w:t xml:space="preserve">Skříň je umístěna na ubytovně </w:t>
      </w:r>
      <w:proofErr w:type="gramStart"/>
      <w:r w:rsidRPr="00D0293A">
        <w:t>č.p.</w:t>
      </w:r>
      <w:proofErr w:type="gramEnd"/>
      <w:r w:rsidRPr="00D0293A">
        <w:t xml:space="preserve"> 1377. Kabel bude napojen na novém opěrném bodě na stávající vedení NN 3x70+50 </w:t>
      </w:r>
      <w:proofErr w:type="spellStart"/>
      <w:r w:rsidRPr="00D0293A">
        <w:t>AlFe</w:t>
      </w:r>
      <w:proofErr w:type="spellEnd"/>
      <w:r w:rsidRPr="00D0293A">
        <w:t xml:space="preserve">. Do stávající rozpojovací skříně R230 vedou dva přívodní kabely NN AYKY 3x240+120. Jeden kabel bude z této skříně odpojen zkrácen a </w:t>
      </w:r>
      <w:proofErr w:type="spellStart"/>
      <w:r w:rsidRPr="00D0293A">
        <w:t>naspojkován</w:t>
      </w:r>
      <w:proofErr w:type="spellEnd"/>
      <w:r w:rsidRPr="00D0293A">
        <w:t xml:space="preserve"> na nový kabel NN AYKY 3x240+120. Tento kabel povede v zeleném pásu k areálu v zemi a bude smyčkována v odběrných skříních nových objektů Město Ostrov, ČR-HZS KK A ZZS </w:t>
      </w:r>
      <w:proofErr w:type="gramStart"/>
      <w:r w:rsidRPr="00D0293A">
        <w:t>KK  (viz</w:t>
      </w:r>
      <w:proofErr w:type="gramEnd"/>
      <w:r w:rsidRPr="00D0293A">
        <w:t xml:space="preserve"> situace). Nové odběrné skříně s elektroměry budou umístěny v oplocení na hranici pozemku areálu. Kabel bude zakončen u nového koncového stožáru </w:t>
      </w:r>
      <w:proofErr w:type="gramStart"/>
      <w:r w:rsidRPr="00D0293A">
        <w:t>č.201</w:t>
      </w:r>
      <w:proofErr w:type="gramEnd"/>
      <w:r w:rsidRPr="00D0293A">
        <w:t xml:space="preserve"> za č.p. 254v rozpojovací skříni s vyvedením na stávající vedení 4x120 AES.</w:t>
      </w:r>
    </w:p>
    <w:p w:rsidR="00750FF7" w:rsidRPr="00D0293A" w:rsidRDefault="00750FF7" w:rsidP="00750FF7">
      <w:pPr>
        <w:ind w:firstLine="708"/>
      </w:pPr>
      <w:r w:rsidRPr="00D0293A">
        <w:t>Pro připojení zařízení dle výše uvedené specifikace provedou žadatelé (odběratelé) nutné úpravy na své náklady v rozsahu:</w:t>
      </w:r>
    </w:p>
    <w:p w:rsidR="00750FF7" w:rsidRPr="00D0293A" w:rsidRDefault="00750FF7" w:rsidP="00750FF7">
      <w:pPr>
        <w:ind w:firstLine="708"/>
      </w:pPr>
      <w:r w:rsidRPr="00D0293A">
        <w:t>Po úpravě (</w:t>
      </w:r>
      <w:proofErr w:type="gramStart"/>
      <w:r w:rsidRPr="00D0293A">
        <w:t>rozšíření ) distribuční</w:t>
      </w:r>
      <w:proofErr w:type="gramEnd"/>
      <w:r w:rsidRPr="00D0293A">
        <w:t xml:space="preserve"> skříně, připojit elektroměrové rozvaděče z kabelových pojistkových skříní, které budou umístěny v oplocení areálu (viz situace). Elektroměrové skříně budou takto na přístupném místě k odečtu. Typ </w:t>
      </w:r>
      <w:proofErr w:type="gramStart"/>
      <w:r w:rsidRPr="00D0293A">
        <w:t>měření :C.</w:t>
      </w:r>
      <w:proofErr w:type="gramEnd"/>
      <w:r w:rsidRPr="00D0293A">
        <w:t xml:space="preserve"> Odběr </w:t>
      </w:r>
    </w:p>
    <w:p w:rsidR="00750FF7" w:rsidRPr="00D0293A" w:rsidRDefault="00750FF7" w:rsidP="00750FF7"/>
    <w:p w:rsidR="00750FF7" w:rsidRDefault="00750FF7" w:rsidP="00750FF7">
      <w:pPr>
        <w:rPr>
          <w:b/>
          <w:i/>
          <w:u w:val="single"/>
        </w:rPr>
      </w:pPr>
      <w:r w:rsidRPr="00D0293A">
        <w:rPr>
          <w:b/>
          <w:i/>
          <w:u w:val="single"/>
        </w:rPr>
        <w:lastRenderedPageBreak/>
        <w:t>SO 103 Přeložka optického kabelu CETIN</w:t>
      </w:r>
    </w:p>
    <w:p w:rsidR="00D0293A" w:rsidRPr="00D0293A" w:rsidRDefault="00D0293A" w:rsidP="00D0293A">
      <w:r w:rsidRPr="00D0293A">
        <w:t xml:space="preserve">Přeložku řeší </w:t>
      </w:r>
      <w:r>
        <w:t xml:space="preserve">CETIN </w:t>
      </w:r>
      <w:r w:rsidRPr="00D0293A">
        <w:t>na základě smlouvy s městem Ostrov, zde je podána pouze informace</w:t>
      </w:r>
      <w:r>
        <w:t>:</w:t>
      </w:r>
      <w:r w:rsidRPr="00D0293A">
        <w:t xml:space="preserve"> </w:t>
      </w:r>
    </w:p>
    <w:p w:rsidR="00750FF7" w:rsidRPr="00D0293A" w:rsidRDefault="00750FF7" w:rsidP="00750FF7">
      <w:pPr>
        <w:ind w:firstLine="708"/>
      </w:pPr>
      <w:r w:rsidRPr="00D0293A">
        <w:t xml:space="preserve">Stávající </w:t>
      </w:r>
      <w:proofErr w:type="gramStart"/>
      <w:r w:rsidRPr="00D0293A">
        <w:t>kabel  bude</w:t>
      </w:r>
      <w:proofErr w:type="gramEnd"/>
      <w:r w:rsidRPr="00D0293A">
        <w:t xml:space="preserve"> </w:t>
      </w:r>
      <w:r w:rsidR="0041214D" w:rsidRPr="00D0293A">
        <w:t xml:space="preserve">z důvodu úpravy výškové úrovně terénu a zpevněných ploch </w:t>
      </w:r>
      <w:r w:rsidRPr="00D0293A">
        <w:t>zahlouben, vložen do dělených chrániček KOPOS a ochráněn vrstvou betonu 30cm.</w:t>
      </w:r>
      <w:r w:rsidR="0041214D" w:rsidRPr="00D0293A">
        <w:t xml:space="preserve">   Délka přeložky se předpokládá 150m. </w:t>
      </w:r>
    </w:p>
    <w:p w:rsidR="00750FF7" w:rsidRPr="00C46D60" w:rsidRDefault="00750FF7" w:rsidP="00750FF7">
      <w:pPr>
        <w:rPr>
          <w:color w:val="FF0000"/>
        </w:rPr>
      </w:pPr>
    </w:p>
    <w:p w:rsidR="00D63FBD" w:rsidRPr="00C46D60" w:rsidRDefault="00D63FBD" w:rsidP="00C56F7E">
      <w:pPr>
        <w:rPr>
          <w:color w:val="FF0000"/>
        </w:rPr>
      </w:pPr>
    </w:p>
    <w:p w:rsidR="006D46BF" w:rsidRPr="008B5D3D" w:rsidRDefault="00C56F7E" w:rsidP="00C56F7E">
      <w:pPr>
        <w:rPr>
          <w:b/>
          <w:i/>
          <w:u w:val="single"/>
        </w:rPr>
      </w:pPr>
      <w:r w:rsidRPr="008B5D3D">
        <w:rPr>
          <w:b/>
          <w:i/>
          <w:u w:val="single"/>
        </w:rPr>
        <w:t xml:space="preserve">SO 104 Úpravy terénu </w:t>
      </w:r>
    </w:p>
    <w:p w:rsidR="006D46BF" w:rsidRPr="008B5D3D" w:rsidRDefault="008B5D3D" w:rsidP="00C56F7E">
      <w:r w:rsidRPr="008B5D3D">
        <w:t xml:space="preserve">Je samostatnou stavbou, není předmětem této PD. </w:t>
      </w:r>
    </w:p>
    <w:p w:rsidR="008B5D3D" w:rsidRPr="00C46D60" w:rsidRDefault="008B5D3D" w:rsidP="00C56F7E">
      <w:pPr>
        <w:rPr>
          <w:color w:val="FF0000"/>
        </w:rPr>
      </w:pPr>
    </w:p>
    <w:p w:rsidR="00C56F7E" w:rsidRPr="007B06D6" w:rsidRDefault="00C56F7E" w:rsidP="00C56F7E">
      <w:pPr>
        <w:rPr>
          <w:b/>
          <w:i/>
          <w:u w:val="single"/>
        </w:rPr>
      </w:pPr>
      <w:r w:rsidRPr="007B06D6">
        <w:rPr>
          <w:b/>
          <w:i/>
          <w:u w:val="single"/>
        </w:rPr>
        <w:t xml:space="preserve">SO 111 Komunikace a zpevněné </w:t>
      </w:r>
      <w:proofErr w:type="gramStart"/>
      <w:r w:rsidRPr="007B06D6">
        <w:rPr>
          <w:b/>
          <w:i/>
          <w:u w:val="single"/>
        </w:rPr>
        <w:t>plochy  1.</w:t>
      </w:r>
      <w:proofErr w:type="gramEnd"/>
      <w:r w:rsidRPr="007B06D6">
        <w:rPr>
          <w:b/>
          <w:i/>
          <w:u w:val="single"/>
        </w:rPr>
        <w:t xml:space="preserve"> </w:t>
      </w:r>
      <w:r w:rsidR="00293B1C" w:rsidRPr="007B06D6">
        <w:rPr>
          <w:b/>
          <w:i/>
          <w:u w:val="single"/>
        </w:rPr>
        <w:t>E</w:t>
      </w:r>
      <w:r w:rsidRPr="007B06D6">
        <w:rPr>
          <w:b/>
          <w:i/>
          <w:u w:val="single"/>
        </w:rPr>
        <w:t>tapa</w:t>
      </w:r>
      <w:r w:rsidR="00293B1C" w:rsidRPr="007B06D6">
        <w:rPr>
          <w:b/>
          <w:i/>
          <w:u w:val="single"/>
        </w:rPr>
        <w:t xml:space="preserve">, dopravní řešení </w:t>
      </w:r>
    </w:p>
    <w:p w:rsidR="008B5D3D" w:rsidRPr="006B245F" w:rsidRDefault="008B5D3D" w:rsidP="008B5D3D">
      <w:pPr>
        <w:spacing w:before="120"/>
        <w:jc w:val="both"/>
      </w:pPr>
      <w:r w:rsidRPr="006B245F">
        <w:tab/>
        <w:t>Projekt obsahuje část obslužné komunikace areálu IZS a jeho napojení na Jáchymovskou ulici, řešení dopravy v klidu a připravenost napojení 2. etapy výstavby (HZS Karlovarského kraje / MP + SDH Ostrov)</w:t>
      </w:r>
    </w:p>
    <w:p w:rsidR="008B5D3D" w:rsidRPr="006B245F" w:rsidRDefault="008B5D3D" w:rsidP="008B5D3D">
      <w:pPr>
        <w:spacing w:before="120"/>
        <w:ind w:firstLine="709"/>
        <w:jc w:val="both"/>
      </w:pPr>
    </w:p>
    <w:p w:rsidR="008B5D3D" w:rsidRPr="00B07C89" w:rsidRDefault="008B5D3D" w:rsidP="008B5D3D">
      <w:pPr>
        <w:ind w:firstLine="708"/>
        <w:jc w:val="both"/>
      </w:pPr>
      <w:r w:rsidRPr="006B245F">
        <w:t xml:space="preserve">Přístupové a obslužné komunikace a rozhledové poměry jsou navrženy podle platných předpisů a norem, zejména podle ČSN 73 6110 Projektování místních komunikací (Leden 2006 + Změna Z1 Únor 2010) a ČSN 73 6102 Křižovatky na pozemních komunikacích (Listopad 2007 + </w:t>
      </w:r>
      <w:r w:rsidRPr="00B07C89">
        <w:t xml:space="preserve">Z1 – Srpen 2011 + Z2 – Červen 2012 + </w:t>
      </w:r>
      <w:proofErr w:type="spellStart"/>
      <w:r w:rsidRPr="00B07C89">
        <w:t>ed</w:t>
      </w:r>
      <w:proofErr w:type="spellEnd"/>
      <w:r w:rsidRPr="00B07C89">
        <w:t xml:space="preserve">. 2 – Červen 2012), parkovací stání podle ČSN 73 6056 – Březen 2011. Vše bylo odsouhlaseno DI PČR v Karlových Varech. </w:t>
      </w:r>
    </w:p>
    <w:p w:rsidR="008B5D3D" w:rsidRPr="00B07C89" w:rsidRDefault="008B5D3D" w:rsidP="008B5D3D">
      <w:pPr>
        <w:jc w:val="both"/>
      </w:pPr>
    </w:p>
    <w:p w:rsidR="008B5D3D" w:rsidRPr="00B07C89" w:rsidRDefault="008B5D3D" w:rsidP="008B5D3D">
      <w:pPr>
        <w:jc w:val="both"/>
      </w:pPr>
    </w:p>
    <w:p w:rsidR="008B5D3D" w:rsidRPr="00DC5C1E" w:rsidRDefault="008B5D3D" w:rsidP="008B5D3D">
      <w:pPr>
        <w:jc w:val="both"/>
      </w:pPr>
      <w:r w:rsidRPr="00DC5C1E">
        <w:tab/>
        <w:t>V zájmovém území stavebního záměru bylo vydáno stavební povolení pro stavbu „Obchodní centrum Ostrov, která obsahuje i chodník podél Jáchymovské ulice, navržený v šířce 1,50 m a přimknutý k vozovce místní komunikace.</w:t>
      </w:r>
    </w:p>
    <w:p w:rsidR="008B5D3D" w:rsidRPr="00DC5C1E" w:rsidRDefault="008B5D3D" w:rsidP="008B5D3D">
      <w:pPr>
        <w:jc w:val="both"/>
      </w:pPr>
      <w:r w:rsidRPr="00DC5C1E">
        <w:tab/>
        <w:t>V návrhu stavby areálu IZS je tento chodník veden odsazenou trasou o cca 7,0 m, aby byly zkráceny délky míst pro přecházení přes nové komunikace.</w:t>
      </w:r>
    </w:p>
    <w:p w:rsidR="008B5D3D" w:rsidRPr="00DC5C1E" w:rsidRDefault="008B5D3D" w:rsidP="008B5D3D">
      <w:pPr>
        <w:jc w:val="both"/>
      </w:pPr>
    </w:p>
    <w:p w:rsidR="008B5D3D" w:rsidRPr="00DC5C1E" w:rsidRDefault="008B5D3D" w:rsidP="008B5D3D">
      <w:pPr>
        <w:spacing w:before="120"/>
        <w:jc w:val="both"/>
      </w:pPr>
    </w:p>
    <w:p w:rsidR="008B5D3D" w:rsidRPr="00DC5C1E" w:rsidRDefault="008B5D3D" w:rsidP="008B5D3D">
      <w:pPr>
        <w:jc w:val="both"/>
      </w:pPr>
      <w:r w:rsidRPr="00DC5C1E">
        <w:tab/>
        <w:t>Areál bude napojen na místní komunikaci dvěma sjezdy, jsou navržena dvě napojení kolmo na osu Jáchymovské ulice ve vzájemné osové vzdálenosti 75,0 m; nová komunikace bude obousměrná, dvoupruhová v základní šířce 6,00 m.</w:t>
      </w:r>
    </w:p>
    <w:p w:rsidR="008B5D3D" w:rsidRPr="00DC5C1E" w:rsidRDefault="008B5D3D" w:rsidP="008B5D3D">
      <w:pPr>
        <w:jc w:val="both"/>
      </w:pPr>
    </w:p>
    <w:p w:rsidR="008B5D3D" w:rsidRPr="00DC5C1E" w:rsidRDefault="008B5D3D" w:rsidP="008B5D3D">
      <w:pPr>
        <w:jc w:val="both"/>
      </w:pPr>
      <w:r w:rsidRPr="00DC5C1E">
        <w:tab/>
        <w:t>Jižní připojení areálu je navrženo v úrovni výjezdu vozidel HZS Karlovarského kraje a JSDH Ostrov ve vzdálenosti 80 m od stávající ho připojení místní komunikace k </w:t>
      </w:r>
      <w:r w:rsidRPr="00DC5C1E">
        <w:rPr>
          <w:i/>
        </w:rPr>
        <w:t>nízkonákladovým</w:t>
      </w:r>
      <w:r w:rsidRPr="00DC5C1E">
        <w:t xml:space="preserve"> bytům.</w:t>
      </w:r>
    </w:p>
    <w:p w:rsidR="008B5D3D" w:rsidRPr="00DC5C1E" w:rsidRDefault="008B5D3D" w:rsidP="008B5D3D">
      <w:pPr>
        <w:jc w:val="both"/>
      </w:pPr>
    </w:p>
    <w:p w:rsidR="008B5D3D" w:rsidRPr="00DC5C1E" w:rsidRDefault="008B5D3D" w:rsidP="008B5D3D">
      <w:pPr>
        <w:jc w:val="both"/>
      </w:pPr>
      <w:r w:rsidRPr="00DC5C1E">
        <w:tab/>
        <w:t>Severní připojení areálu je navrženo v úrovni výjezdu ze stanoviště ZZS Karlovarského kraje, vzdálenost od hranice okružní křižovatky OK „Tesco“ je 85 m.</w:t>
      </w:r>
    </w:p>
    <w:p w:rsidR="008B5D3D" w:rsidRPr="00DC5C1E" w:rsidRDefault="008B5D3D" w:rsidP="008B5D3D">
      <w:pPr>
        <w:jc w:val="both"/>
      </w:pPr>
    </w:p>
    <w:p w:rsidR="008B5D3D" w:rsidRPr="00DC5C1E" w:rsidRDefault="008B5D3D" w:rsidP="008B5D3D">
      <w:pPr>
        <w:jc w:val="both"/>
      </w:pPr>
      <w:r w:rsidRPr="00DC5C1E">
        <w:tab/>
        <w:t>Mezi oběma připojeními na hlavní komunikaci je spojovací komunikace šířky 6,0 m pro přístup ke služebně městské policie a k severnímu vjezdu do oplocené části areálu IZS. Podél této spojovací komunikace je navrženo parkoviště s kolmým stáním.</w:t>
      </w:r>
    </w:p>
    <w:p w:rsidR="008B5D3D" w:rsidRPr="00DC5C1E" w:rsidRDefault="008B5D3D" w:rsidP="008B5D3D">
      <w:pPr>
        <w:jc w:val="both"/>
      </w:pPr>
    </w:p>
    <w:p w:rsidR="008B5D3D" w:rsidRPr="00DC5C1E" w:rsidRDefault="008B5D3D" w:rsidP="008B5D3D">
      <w:pPr>
        <w:jc w:val="both"/>
      </w:pPr>
      <w:r w:rsidRPr="00DC5C1E">
        <w:tab/>
        <w:t>Programovým systémem „</w:t>
      </w:r>
      <w:r w:rsidRPr="00DC5C1E">
        <w:rPr>
          <w:i/>
        </w:rPr>
        <w:t xml:space="preserve">AUTOTURN ® </w:t>
      </w:r>
      <w:proofErr w:type="spellStart"/>
      <w:r w:rsidRPr="00DC5C1E">
        <w:rPr>
          <w:i/>
        </w:rPr>
        <w:t>Bentley</w:t>
      </w:r>
      <w:proofErr w:type="spellEnd"/>
      <w:r w:rsidRPr="00DC5C1E">
        <w:rPr>
          <w:i/>
        </w:rPr>
        <w:t xml:space="preserve"> Co.“ </w:t>
      </w:r>
      <w:r w:rsidRPr="00DC5C1E">
        <w:t>byly prověřeny obalové křivky pro vjezd a výjezd návrhového vozidla, minimální poloměry nároží křižovatek jsou navrženy o poloměru 9,0m, výjezd vpravo z areálu HJZS Karlovarského kraje je s poloměrem 10,0 m.</w:t>
      </w:r>
    </w:p>
    <w:p w:rsidR="008B5D3D" w:rsidRPr="00DC5C1E" w:rsidRDefault="008B5D3D" w:rsidP="008B5D3D">
      <w:pPr>
        <w:jc w:val="both"/>
      </w:pPr>
    </w:p>
    <w:p w:rsidR="008B5D3D" w:rsidRPr="00DC5C1E" w:rsidRDefault="008B5D3D" w:rsidP="008C41AD">
      <w:r w:rsidRPr="00DC5C1E">
        <w:t xml:space="preserve">Uspořádání místní komunikace je navrženo funkční skupiny </w:t>
      </w:r>
      <w:r w:rsidRPr="00DC5C1E">
        <w:rPr>
          <w:b/>
        </w:rPr>
        <w:t>C</w:t>
      </w:r>
      <w:r w:rsidRPr="00DC5C1E">
        <w:t xml:space="preserve"> – obslužná.</w:t>
      </w:r>
    </w:p>
    <w:p w:rsidR="008B5D3D" w:rsidRPr="00DC5C1E" w:rsidRDefault="008B5D3D" w:rsidP="008B5D3D">
      <w:pPr>
        <w:ind w:firstLine="708"/>
        <w:jc w:val="both"/>
      </w:pPr>
    </w:p>
    <w:p w:rsidR="008B5D3D" w:rsidRPr="00DC5C1E" w:rsidRDefault="008B5D3D" w:rsidP="008B5D3D">
      <w:pPr>
        <w:ind w:firstLine="708"/>
        <w:jc w:val="both"/>
      </w:pPr>
      <w:r>
        <w:t>t</w:t>
      </w:r>
      <w:r w:rsidRPr="00DC5C1E">
        <w:t>yp místní komunikace MO2, bez souběžného chodníku.</w:t>
      </w:r>
      <w:r>
        <w:t xml:space="preserve"> </w:t>
      </w:r>
    </w:p>
    <w:p w:rsidR="008B5D3D" w:rsidRPr="00DC5C1E" w:rsidRDefault="008B5D3D" w:rsidP="008B5D3D">
      <w:pPr>
        <w:ind w:firstLine="708"/>
        <w:jc w:val="both"/>
      </w:pPr>
    </w:p>
    <w:p w:rsidR="008B5D3D" w:rsidRPr="00DC5C1E" w:rsidRDefault="008B5D3D" w:rsidP="008B5D3D">
      <w:pPr>
        <w:ind w:firstLine="708"/>
        <w:jc w:val="both"/>
      </w:pPr>
      <w:r w:rsidRPr="00DC5C1E">
        <w:t xml:space="preserve">šířka jízdních pruhů 2,75m, </w:t>
      </w:r>
    </w:p>
    <w:p w:rsidR="008B5D3D" w:rsidRPr="00DC5C1E" w:rsidRDefault="008B5D3D" w:rsidP="008B5D3D">
      <w:pPr>
        <w:ind w:firstLine="708"/>
        <w:jc w:val="both"/>
      </w:pPr>
      <w:r w:rsidRPr="00DC5C1E">
        <w:t xml:space="preserve">šířka odvodňovacích proužků 2 * 0,25m, </w:t>
      </w:r>
    </w:p>
    <w:p w:rsidR="008B5D3D" w:rsidRPr="00DC5C1E" w:rsidRDefault="008B5D3D" w:rsidP="008B5D3D">
      <w:pPr>
        <w:ind w:firstLine="708"/>
        <w:jc w:val="both"/>
      </w:pPr>
    </w:p>
    <w:p w:rsidR="008B5D3D" w:rsidRPr="00DC5C1E" w:rsidRDefault="008B5D3D" w:rsidP="008B5D3D">
      <w:pPr>
        <w:ind w:firstLine="708"/>
        <w:jc w:val="both"/>
      </w:pPr>
      <w:r w:rsidRPr="00DC5C1E">
        <w:t xml:space="preserve">šířka pásu pro chodce </w:t>
      </w:r>
      <w:smartTag w:uri="urn:schemas-microsoft-com:office:smarttags" w:element="metricconverter">
        <w:smartTagPr>
          <w:attr w:name="ProductID" w:val="1,5 m"/>
        </w:smartTagPr>
        <w:r w:rsidRPr="00DC5C1E">
          <w:t>1,5 m</w:t>
        </w:r>
      </w:smartTag>
      <w:r w:rsidRPr="00DC5C1E">
        <w:t xml:space="preserve"> (2*0,75) </w:t>
      </w:r>
    </w:p>
    <w:p w:rsidR="008B5D3D" w:rsidRPr="00DC5C1E" w:rsidRDefault="008B5D3D" w:rsidP="008B5D3D">
      <w:pPr>
        <w:ind w:firstLine="708"/>
        <w:jc w:val="both"/>
      </w:pPr>
      <w:r w:rsidRPr="00DC5C1E">
        <w:t>bezpečnostní odstup 0,50m.</w:t>
      </w:r>
    </w:p>
    <w:p w:rsidR="008B5D3D" w:rsidRPr="00DC5C1E" w:rsidRDefault="008B5D3D" w:rsidP="008B5D3D">
      <w:pPr>
        <w:ind w:firstLine="708"/>
        <w:jc w:val="both"/>
      </w:pPr>
    </w:p>
    <w:p w:rsidR="008B5D3D" w:rsidRPr="00B07C89" w:rsidRDefault="008B5D3D" w:rsidP="008B5D3D">
      <w:pPr>
        <w:jc w:val="both"/>
      </w:pPr>
    </w:p>
    <w:p w:rsidR="008B5D3D" w:rsidRPr="00B07C89" w:rsidRDefault="008B5D3D" w:rsidP="008B5D3D">
      <w:pPr>
        <w:keepNext/>
        <w:tabs>
          <w:tab w:val="left" w:pos="284"/>
        </w:tabs>
        <w:jc w:val="both"/>
        <w:outlineLvl w:val="0"/>
        <w:rPr>
          <w:b/>
        </w:rPr>
      </w:pPr>
      <w:r w:rsidRPr="00B07C89">
        <w:rPr>
          <w:b/>
        </w:rPr>
        <w:t xml:space="preserve">Komunikace a vnější zpevněné plochy </w:t>
      </w:r>
    </w:p>
    <w:p w:rsidR="008B5D3D" w:rsidRPr="00B07C89" w:rsidRDefault="008B5D3D" w:rsidP="008B5D3D">
      <w:pPr>
        <w:keepNext/>
        <w:tabs>
          <w:tab w:val="left" w:pos="284"/>
        </w:tabs>
        <w:jc w:val="both"/>
        <w:outlineLvl w:val="0"/>
        <w:rPr>
          <w:b/>
        </w:rPr>
      </w:pPr>
    </w:p>
    <w:p w:rsidR="008B5D3D" w:rsidRPr="00B07C89" w:rsidRDefault="008B5D3D" w:rsidP="008B5D3D">
      <w:pPr>
        <w:jc w:val="both"/>
      </w:pPr>
      <w:r w:rsidRPr="00B07C89">
        <w:tab/>
        <w:t xml:space="preserve">V rámci tohoto objektu je navržena nová komunikace s vozovkou z asfaltobetonu s návrhovou úrovní porušení D1, třída dopravního zatížení TDZ IV, podkladní vrstva ze </w:t>
      </w:r>
      <w:proofErr w:type="spellStart"/>
      <w:r w:rsidRPr="00B07C89">
        <w:t>štěrkodrti</w:t>
      </w:r>
      <w:proofErr w:type="spellEnd"/>
      <w:r w:rsidRPr="00B07C89">
        <w:t xml:space="preserve"> nebo mechanicky zpevněného kameniva. Z výsledků geologického průzkumu vyplývá, že bude nutné realizovat zlepšení únosnosti podloží vozovek a zpevněných ploch. </w:t>
      </w:r>
    </w:p>
    <w:p w:rsidR="008B5D3D" w:rsidRPr="00B07C89" w:rsidRDefault="008B5D3D" w:rsidP="008B5D3D">
      <w:pPr>
        <w:jc w:val="both"/>
      </w:pPr>
    </w:p>
    <w:p w:rsidR="008B5D3D" w:rsidRPr="00B07C89" w:rsidRDefault="008B5D3D" w:rsidP="008B5D3D">
      <w:pPr>
        <w:jc w:val="both"/>
      </w:pPr>
      <w:r w:rsidRPr="00B07C89">
        <w:tab/>
        <w:t xml:space="preserve">Provedený doplňující IGP ověřil nevhodné podloží až do hloubky cca 3,0 m. Proto bude částečně provedena výměna zeminy v prostoru vedení nových inženýrských sítí a částečně se provede pod komunikacemi </w:t>
      </w:r>
      <w:proofErr w:type="spellStart"/>
      <w:r w:rsidRPr="00B07C89">
        <w:t>geodeska</w:t>
      </w:r>
      <w:proofErr w:type="spellEnd"/>
      <w:r w:rsidRPr="00B07C89">
        <w:t xml:space="preserve">. </w:t>
      </w:r>
    </w:p>
    <w:p w:rsidR="008B5D3D" w:rsidRDefault="008B5D3D" w:rsidP="008B5D3D">
      <w:pPr>
        <w:jc w:val="both"/>
      </w:pPr>
    </w:p>
    <w:p w:rsidR="008B5D3D" w:rsidRPr="00B07C89" w:rsidRDefault="008B5D3D" w:rsidP="008B5D3D">
      <w:pPr>
        <w:jc w:val="both"/>
      </w:pPr>
    </w:p>
    <w:p w:rsidR="008B5D3D" w:rsidRPr="00A04A06" w:rsidRDefault="008B5D3D" w:rsidP="008B5D3D">
      <w:pPr>
        <w:jc w:val="both"/>
        <w:rPr>
          <w:b/>
        </w:rPr>
      </w:pPr>
      <w:r w:rsidRPr="00A04A06">
        <w:rPr>
          <w:b/>
        </w:rPr>
        <w:t xml:space="preserve">Druhy </w:t>
      </w:r>
      <w:proofErr w:type="gramStart"/>
      <w:r w:rsidRPr="00A04A06">
        <w:rPr>
          <w:b/>
        </w:rPr>
        <w:t>povrchu :</w:t>
      </w:r>
      <w:proofErr w:type="gramEnd"/>
      <w:r w:rsidRPr="00A04A06">
        <w:rPr>
          <w:b/>
        </w:rPr>
        <w:t xml:space="preserve"> </w:t>
      </w:r>
    </w:p>
    <w:p w:rsidR="008B5D3D" w:rsidRPr="00B07C89" w:rsidRDefault="008B5D3D" w:rsidP="008B5D3D">
      <w:pPr>
        <w:jc w:val="both"/>
      </w:pPr>
    </w:p>
    <w:p w:rsidR="008B5D3D" w:rsidRPr="00B07C89" w:rsidRDefault="008B5D3D" w:rsidP="008B5D3D">
      <w:pPr>
        <w:jc w:val="both"/>
      </w:pPr>
      <w:r w:rsidRPr="00B07C89">
        <w:tab/>
        <w:t>Kryt vozovky místní komunikace – živičný</w:t>
      </w:r>
    </w:p>
    <w:p w:rsidR="008B5D3D" w:rsidRPr="00B07C89" w:rsidRDefault="008B5D3D" w:rsidP="008B5D3D">
      <w:pPr>
        <w:jc w:val="both"/>
      </w:pPr>
      <w:r w:rsidRPr="00B07C89">
        <w:tab/>
        <w:t>Kryt parkoviště – betonová dlažba 20 / 25 cm, šedá</w:t>
      </w:r>
    </w:p>
    <w:p w:rsidR="008B5D3D" w:rsidRPr="00B07C89" w:rsidRDefault="008B5D3D" w:rsidP="008B5D3D">
      <w:pPr>
        <w:jc w:val="both"/>
      </w:pPr>
      <w:r w:rsidRPr="00B07C89">
        <w:tab/>
        <w:t xml:space="preserve">Povrch chodníků – betonová dlažba 10 / 20 cm, šedá </w:t>
      </w:r>
    </w:p>
    <w:p w:rsidR="008B5D3D" w:rsidRDefault="008B5D3D" w:rsidP="008B5D3D">
      <w:pPr>
        <w:jc w:val="both"/>
      </w:pPr>
    </w:p>
    <w:p w:rsidR="008B5D3D" w:rsidRDefault="008B5D3D" w:rsidP="008B5D3D">
      <w:pPr>
        <w:ind w:firstLine="709"/>
        <w:jc w:val="both"/>
      </w:pPr>
      <w:r w:rsidRPr="00243871">
        <w:t>Vozovka je od okolních zpevněných i nezpevněných ploch oddělena betonovým silničním obrubníkem 150/300/1000 mm. Převýšení obrubníků je 1</w:t>
      </w:r>
      <w:r>
        <w:t>2</w:t>
      </w:r>
      <w:r w:rsidRPr="00243871">
        <w:t xml:space="preserve">0 mm, podél parkovacích stání je převýšení </w:t>
      </w:r>
      <w:smartTag w:uri="urn:schemas-microsoft-com:office:smarttags" w:element="metricconverter">
        <w:smartTagPr>
          <w:attr w:name="ProductID" w:val="100 mm"/>
        </w:smartTagPr>
        <w:r w:rsidRPr="00243871">
          <w:t>100 mm</w:t>
        </w:r>
      </w:smartTag>
      <w:r w:rsidRPr="00243871">
        <w:t xml:space="preserve">. Na místech pro přecházení je převýšení </w:t>
      </w:r>
      <w:smartTag w:uri="urn:schemas-microsoft-com:office:smarttags" w:element="metricconverter">
        <w:smartTagPr>
          <w:attr w:name="ProductID" w:val="20 mm"/>
        </w:smartTagPr>
        <w:r w:rsidRPr="00243871">
          <w:t>20 mm</w:t>
        </w:r>
      </w:smartTag>
      <w:r w:rsidRPr="00243871">
        <w:t>.</w:t>
      </w:r>
      <w:r>
        <w:t xml:space="preserve"> </w:t>
      </w:r>
    </w:p>
    <w:p w:rsidR="008B5D3D" w:rsidRDefault="008B5D3D" w:rsidP="008B5D3D">
      <w:pPr>
        <w:jc w:val="both"/>
      </w:pPr>
    </w:p>
    <w:p w:rsidR="008B5D3D" w:rsidRPr="00C847CE" w:rsidRDefault="008B5D3D" w:rsidP="008B5D3D">
      <w:pPr>
        <w:jc w:val="both"/>
      </w:pPr>
      <w:r w:rsidRPr="00C847CE">
        <w:tab/>
        <w:t xml:space="preserve">Povrch chodníků je navržen z betonové zámkové dlažby. Chodník je od nezpevněných ploch oddělen betonovými záhonovými obrubníky 80/250/500 mm s převýšením nad povrchem o </w:t>
      </w:r>
      <w:smartTag w:uri="urn:schemas-microsoft-com:office:smarttags" w:element="metricconverter">
        <w:smartTagPr>
          <w:attr w:name="ProductID" w:val="60 mm"/>
        </w:smartTagPr>
        <w:r w:rsidRPr="00C847CE">
          <w:t>60 mm</w:t>
        </w:r>
      </w:smartTag>
      <w:r w:rsidRPr="00C847CE">
        <w:t xml:space="preserve">. </w:t>
      </w:r>
    </w:p>
    <w:p w:rsidR="008B5D3D" w:rsidRPr="00243871" w:rsidRDefault="008B5D3D" w:rsidP="008B5D3D">
      <w:pPr>
        <w:jc w:val="both"/>
      </w:pPr>
    </w:p>
    <w:p w:rsidR="008B5D3D" w:rsidRPr="00243871" w:rsidRDefault="008B5D3D" w:rsidP="008B5D3D">
      <w:pPr>
        <w:jc w:val="both"/>
        <w:rPr>
          <w:b/>
          <w:u w:val="single"/>
        </w:rPr>
      </w:pPr>
      <w:r w:rsidRPr="00243871">
        <w:rPr>
          <w:b/>
          <w:u w:val="single"/>
        </w:rPr>
        <w:t>Konstrukce vozovky:</w:t>
      </w:r>
    </w:p>
    <w:p w:rsidR="008B5D3D" w:rsidRPr="00243871" w:rsidRDefault="008B5D3D" w:rsidP="008B5D3D">
      <w:pPr>
        <w:jc w:val="both"/>
      </w:pPr>
    </w:p>
    <w:p w:rsidR="008B5D3D" w:rsidRPr="00243871" w:rsidRDefault="008B5D3D" w:rsidP="008B5D3D">
      <w:pPr>
        <w:jc w:val="both"/>
      </w:pPr>
      <w:r w:rsidRPr="00243871">
        <w:t xml:space="preserve">asfaltový beton </w:t>
      </w:r>
      <w:proofErr w:type="spellStart"/>
      <w:r w:rsidRPr="00243871">
        <w:t>střednězrnný</w:t>
      </w:r>
      <w:proofErr w:type="spellEnd"/>
      <w:r w:rsidRPr="00243871">
        <w:t xml:space="preserve"> </w:t>
      </w:r>
      <w:r w:rsidRPr="00243871">
        <w:tab/>
        <w:t xml:space="preserve">ACO11 </w:t>
      </w:r>
      <w:r w:rsidRPr="00243871">
        <w:tab/>
      </w:r>
      <w:proofErr w:type="gramStart"/>
      <w:r w:rsidRPr="00243871">
        <w:t>ČSN  EN</w:t>
      </w:r>
      <w:proofErr w:type="gramEnd"/>
      <w:r w:rsidRPr="00243871">
        <w:t xml:space="preserve"> 13108-1 </w:t>
      </w:r>
      <w:r w:rsidRPr="00243871">
        <w:tab/>
      </w:r>
      <w:r w:rsidRPr="00243871">
        <w:tab/>
        <w:t xml:space="preserve">  </w:t>
      </w:r>
      <w:smartTag w:uri="urn:schemas-microsoft-com:office:smarttags" w:element="metricconverter">
        <w:smartTagPr>
          <w:attr w:name="ProductID" w:val="40 mm"/>
        </w:smartTagPr>
        <w:r w:rsidRPr="00243871">
          <w:t>40 mm</w:t>
        </w:r>
      </w:smartTag>
    </w:p>
    <w:p w:rsidR="008B5D3D" w:rsidRPr="00F00DE7" w:rsidRDefault="008B5D3D" w:rsidP="008B5D3D">
      <w:pPr>
        <w:jc w:val="both"/>
        <w:rPr>
          <w:i/>
        </w:rPr>
      </w:pPr>
      <w:r w:rsidRPr="00F00DE7">
        <w:rPr>
          <w:i/>
        </w:rPr>
        <w:t>spojovací postřik emulzní</w:t>
      </w:r>
      <w:r w:rsidRPr="00F00DE7">
        <w:rPr>
          <w:i/>
        </w:rPr>
        <w:tab/>
      </w:r>
      <w:r w:rsidRPr="00F00DE7">
        <w:rPr>
          <w:i/>
        </w:rPr>
        <w:tab/>
        <w:t>PS-E</w:t>
      </w:r>
      <w:r w:rsidRPr="00F00DE7">
        <w:rPr>
          <w:i/>
        </w:rPr>
        <w:tab/>
      </w:r>
      <w:r w:rsidRPr="00F00DE7">
        <w:rPr>
          <w:i/>
        </w:rPr>
        <w:tab/>
        <w:t>ČSN 73 6129</w:t>
      </w:r>
      <w:r w:rsidRPr="00F00DE7">
        <w:rPr>
          <w:i/>
        </w:rPr>
        <w:tab/>
      </w:r>
      <w:r w:rsidRPr="00F00DE7">
        <w:rPr>
          <w:i/>
        </w:rPr>
        <w:tab/>
      </w:r>
      <w:r>
        <w:rPr>
          <w:i/>
        </w:rPr>
        <w:tab/>
      </w:r>
      <w:r w:rsidRPr="00F00DE7">
        <w:rPr>
          <w:i/>
        </w:rPr>
        <w:t>0,5 kg/m</w:t>
      </w:r>
      <w:r w:rsidRPr="00F00DE7">
        <w:rPr>
          <w:i/>
          <w:vertAlign w:val="superscript"/>
        </w:rPr>
        <w:t>2</w:t>
      </w:r>
      <w:r w:rsidRPr="00F00DE7">
        <w:rPr>
          <w:i/>
        </w:rPr>
        <w:t xml:space="preserve"> </w:t>
      </w:r>
    </w:p>
    <w:p w:rsidR="008B5D3D" w:rsidRPr="00243871" w:rsidRDefault="008B5D3D" w:rsidP="008B5D3D">
      <w:pPr>
        <w:jc w:val="both"/>
      </w:pPr>
      <w:r w:rsidRPr="00243871">
        <w:t xml:space="preserve">obalované kamenivo </w:t>
      </w:r>
      <w:r w:rsidRPr="00243871">
        <w:tab/>
      </w:r>
      <w:r w:rsidRPr="00243871">
        <w:tab/>
      </w:r>
      <w:r w:rsidRPr="00243871">
        <w:tab/>
        <w:t xml:space="preserve">ACP16+ </w:t>
      </w:r>
      <w:r w:rsidRPr="00243871">
        <w:tab/>
      </w:r>
      <w:proofErr w:type="gramStart"/>
      <w:r w:rsidRPr="00243871">
        <w:t>ČSN  EN</w:t>
      </w:r>
      <w:proofErr w:type="gramEnd"/>
      <w:r w:rsidRPr="00243871">
        <w:t xml:space="preserve"> 13108-1 </w:t>
      </w:r>
      <w:r w:rsidRPr="00243871">
        <w:tab/>
      </w:r>
      <w:r w:rsidRPr="00243871">
        <w:tab/>
        <w:t xml:space="preserve">  </w:t>
      </w:r>
      <w:smartTag w:uri="urn:schemas-microsoft-com:office:smarttags" w:element="metricconverter">
        <w:smartTagPr>
          <w:attr w:name="ProductID" w:val="80 mm"/>
        </w:smartTagPr>
        <w:r w:rsidRPr="00243871">
          <w:t>80 mm</w:t>
        </w:r>
      </w:smartTag>
    </w:p>
    <w:p w:rsidR="008B5D3D" w:rsidRPr="00F00DE7" w:rsidRDefault="008B5D3D" w:rsidP="008B5D3D">
      <w:pPr>
        <w:jc w:val="both"/>
        <w:rPr>
          <w:i/>
        </w:rPr>
      </w:pPr>
      <w:r w:rsidRPr="00F00DE7">
        <w:rPr>
          <w:i/>
        </w:rPr>
        <w:t>infiltrační postřik asfaltový</w:t>
      </w:r>
      <w:r w:rsidRPr="00F00DE7">
        <w:rPr>
          <w:i/>
        </w:rPr>
        <w:tab/>
      </w:r>
      <w:r w:rsidRPr="00F00DE7">
        <w:rPr>
          <w:i/>
        </w:rPr>
        <w:tab/>
        <w:t>PI-A</w:t>
      </w:r>
      <w:r w:rsidRPr="00F00DE7">
        <w:rPr>
          <w:i/>
        </w:rPr>
        <w:tab/>
      </w:r>
      <w:r w:rsidRPr="00F00DE7">
        <w:rPr>
          <w:i/>
        </w:rPr>
        <w:tab/>
        <w:t>ČSN 73 6129</w:t>
      </w:r>
      <w:r w:rsidRPr="00F00DE7">
        <w:rPr>
          <w:i/>
        </w:rPr>
        <w:tab/>
      </w:r>
      <w:r w:rsidRPr="00F00DE7">
        <w:rPr>
          <w:i/>
        </w:rPr>
        <w:tab/>
      </w:r>
      <w:r>
        <w:rPr>
          <w:i/>
        </w:rPr>
        <w:tab/>
      </w:r>
      <w:r w:rsidRPr="00F00DE7">
        <w:rPr>
          <w:i/>
        </w:rPr>
        <w:t>1,5 kg/m</w:t>
      </w:r>
      <w:r w:rsidRPr="00F00DE7">
        <w:rPr>
          <w:i/>
          <w:vertAlign w:val="superscript"/>
        </w:rPr>
        <w:t>2</w:t>
      </w:r>
      <w:r w:rsidRPr="00F00DE7">
        <w:rPr>
          <w:i/>
        </w:rPr>
        <w:t xml:space="preserve"> </w:t>
      </w:r>
    </w:p>
    <w:p w:rsidR="008B5D3D" w:rsidRPr="00243871" w:rsidRDefault="008B5D3D" w:rsidP="008B5D3D">
      <w:pPr>
        <w:jc w:val="both"/>
      </w:pPr>
      <w:r w:rsidRPr="00243871">
        <w:t>mechanicky zpevněné kamenivo</w:t>
      </w:r>
      <w:r w:rsidRPr="00243871">
        <w:tab/>
        <w:t xml:space="preserve">MZK </w:t>
      </w:r>
      <w:r w:rsidRPr="00243871">
        <w:tab/>
      </w:r>
      <w:r w:rsidRPr="00243871">
        <w:tab/>
      </w:r>
      <w:proofErr w:type="gramStart"/>
      <w:r w:rsidRPr="00243871">
        <w:t>ČSN  EN</w:t>
      </w:r>
      <w:proofErr w:type="gramEnd"/>
      <w:r w:rsidRPr="00243871">
        <w:t xml:space="preserve"> 13242</w:t>
      </w:r>
      <w:r w:rsidRPr="00243871">
        <w:tab/>
      </w:r>
      <w:r w:rsidRPr="00243871">
        <w:tab/>
      </w:r>
      <w:smartTag w:uri="urn:schemas-microsoft-com:office:smarttags" w:element="metricconverter">
        <w:smartTagPr>
          <w:attr w:name="ProductID" w:val="150 mm"/>
        </w:smartTagPr>
        <w:r w:rsidRPr="00243871">
          <w:t>150 mm</w:t>
        </w:r>
      </w:smartTag>
    </w:p>
    <w:p w:rsidR="008B5D3D" w:rsidRPr="00243871" w:rsidRDefault="008B5D3D" w:rsidP="008B5D3D">
      <w:pPr>
        <w:jc w:val="both"/>
      </w:pPr>
      <w:proofErr w:type="spellStart"/>
      <w:r w:rsidRPr="00243871">
        <w:t>štěrkodrť</w:t>
      </w:r>
      <w:proofErr w:type="spellEnd"/>
      <w:r w:rsidRPr="00243871">
        <w:t xml:space="preserve"> </w:t>
      </w:r>
      <w:r w:rsidRPr="00243871">
        <w:tab/>
      </w:r>
      <w:r w:rsidRPr="00243871">
        <w:tab/>
      </w:r>
      <w:r w:rsidRPr="00243871">
        <w:tab/>
      </w:r>
      <w:r w:rsidRPr="00243871">
        <w:tab/>
        <w:t>ŠD</w:t>
      </w:r>
      <w:r>
        <w:rPr>
          <w:vertAlign w:val="subscript"/>
        </w:rPr>
        <w:t>A</w:t>
      </w:r>
      <w:r w:rsidRPr="00243871">
        <w:t xml:space="preserve"> </w:t>
      </w:r>
      <w:r w:rsidRPr="00243871">
        <w:tab/>
      </w:r>
      <w:r w:rsidRPr="00243871">
        <w:tab/>
      </w:r>
      <w:proofErr w:type="gramStart"/>
      <w:r w:rsidRPr="00243871">
        <w:t>ČSN  EN</w:t>
      </w:r>
      <w:proofErr w:type="gramEnd"/>
      <w:r w:rsidRPr="00243871">
        <w:t xml:space="preserve"> 13242</w:t>
      </w:r>
      <w:r w:rsidRPr="00243871">
        <w:tab/>
      </w:r>
      <w:r w:rsidRPr="00243871">
        <w:tab/>
      </w:r>
      <w:smartTag w:uri="urn:schemas-microsoft-com:office:smarttags" w:element="metricconverter">
        <w:smartTagPr>
          <w:attr w:name="ProductID" w:val="200 mm"/>
        </w:smartTagPr>
        <w:r w:rsidRPr="00243871">
          <w:t>200 mm</w:t>
        </w:r>
      </w:smartTag>
    </w:p>
    <w:p w:rsidR="008B5D3D" w:rsidRPr="00B07C89" w:rsidRDefault="008B5D3D" w:rsidP="008B5D3D">
      <w:pPr>
        <w:jc w:val="both"/>
        <w:rPr>
          <w:u w:val="single"/>
        </w:rPr>
      </w:pPr>
      <w:proofErr w:type="spellStart"/>
      <w:r w:rsidRPr="00B07C89">
        <w:rPr>
          <w:u w:val="single"/>
        </w:rPr>
        <w:t>štěrkodrť</w:t>
      </w:r>
      <w:proofErr w:type="spellEnd"/>
      <w:r w:rsidRPr="00B07C89">
        <w:rPr>
          <w:u w:val="single"/>
        </w:rPr>
        <w:t xml:space="preserve"> </w:t>
      </w:r>
      <w:r>
        <w:rPr>
          <w:u w:val="single"/>
        </w:rPr>
        <w:t>(sanace zemní pláně)</w:t>
      </w:r>
      <w:r w:rsidRPr="00B07C89">
        <w:rPr>
          <w:u w:val="single"/>
        </w:rPr>
        <w:tab/>
        <w:t>ŠD</w:t>
      </w:r>
      <w:r>
        <w:rPr>
          <w:u w:val="single"/>
          <w:vertAlign w:val="subscript"/>
        </w:rPr>
        <w:t>B</w:t>
      </w:r>
      <w:r w:rsidRPr="00B07C89">
        <w:rPr>
          <w:u w:val="single"/>
        </w:rPr>
        <w:t xml:space="preserve"> </w:t>
      </w:r>
      <w:r w:rsidRPr="00B07C89">
        <w:rPr>
          <w:u w:val="single"/>
        </w:rPr>
        <w:tab/>
      </w:r>
      <w:r w:rsidRPr="00B07C89">
        <w:rPr>
          <w:u w:val="single"/>
        </w:rPr>
        <w:tab/>
      </w:r>
      <w:proofErr w:type="gramStart"/>
      <w:r w:rsidRPr="00B07C89">
        <w:rPr>
          <w:u w:val="single"/>
        </w:rPr>
        <w:t>ČSN  EN</w:t>
      </w:r>
      <w:proofErr w:type="gramEnd"/>
      <w:r w:rsidRPr="00B07C89">
        <w:rPr>
          <w:u w:val="single"/>
        </w:rPr>
        <w:t xml:space="preserve"> 13242</w:t>
      </w:r>
      <w:r w:rsidRPr="00B07C89">
        <w:rPr>
          <w:u w:val="single"/>
        </w:rPr>
        <w:tab/>
      </w:r>
      <w:r w:rsidRPr="00B07C89">
        <w:rPr>
          <w:u w:val="single"/>
        </w:rPr>
        <w:tab/>
      </w:r>
      <w:r>
        <w:rPr>
          <w:u w:val="single"/>
        </w:rPr>
        <w:t>15</w:t>
      </w:r>
      <w:r w:rsidRPr="00B07C89">
        <w:rPr>
          <w:u w:val="single"/>
        </w:rPr>
        <w:t>0 mm</w:t>
      </w:r>
    </w:p>
    <w:p w:rsidR="008B5D3D" w:rsidRPr="00243871" w:rsidRDefault="008B5D3D" w:rsidP="008B5D3D">
      <w:pPr>
        <w:jc w:val="both"/>
        <w:rPr>
          <w:b/>
        </w:rPr>
      </w:pPr>
      <w:r w:rsidRPr="00243871">
        <w:rPr>
          <w:b/>
        </w:rPr>
        <w:t xml:space="preserve">celkem </w:t>
      </w:r>
      <w:r w:rsidRPr="00243871">
        <w:rPr>
          <w:b/>
        </w:rPr>
        <w:tab/>
      </w:r>
      <w:r w:rsidRPr="00243871">
        <w:rPr>
          <w:b/>
        </w:rPr>
        <w:tab/>
      </w:r>
      <w:r w:rsidRPr="00243871">
        <w:rPr>
          <w:b/>
        </w:rPr>
        <w:tab/>
      </w:r>
      <w:r w:rsidRPr="00243871">
        <w:rPr>
          <w:b/>
        </w:rPr>
        <w:tab/>
      </w:r>
      <w:r w:rsidRPr="00243871">
        <w:rPr>
          <w:b/>
        </w:rPr>
        <w:tab/>
      </w:r>
      <w:r w:rsidRPr="00243871">
        <w:rPr>
          <w:b/>
        </w:rPr>
        <w:tab/>
      </w:r>
      <w:r w:rsidRPr="00243871">
        <w:rPr>
          <w:b/>
        </w:rPr>
        <w:tab/>
      </w:r>
      <w:r w:rsidRPr="00243871">
        <w:rPr>
          <w:b/>
        </w:rPr>
        <w:tab/>
      </w:r>
      <w:r w:rsidRPr="00243871">
        <w:rPr>
          <w:b/>
        </w:rPr>
        <w:tab/>
      </w:r>
      <w:r w:rsidRPr="00243871">
        <w:rPr>
          <w:b/>
        </w:rPr>
        <w:tab/>
      </w:r>
      <w:r>
        <w:rPr>
          <w:b/>
        </w:rPr>
        <w:t>62</w:t>
      </w:r>
      <w:r w:rsidRPr="00243871">
        <w:rPr>
          <w:b/>
        </w:rPr>
        <w:t>0 mm</w:t>
      </w:r>
    </w:p>
    <w:p w:rsidR="008B5D3D" w:rsidRDefault="008B5D3D" w:rsidP="008B5D3D">
      <w:pPr>
        <w:ind w:firstLine="709"/>
        <w:jc w:val="both"/>
      </w:pPr>
    </w:p>
    <w:p w:rsidR="008B5D3D" w:rsidRPr="00C847CE" w:rsidRDefault="008B5D3D" w:rsidP="008B5D3D">
      <w:pPr>
        <w:ind w:firstLine="709"/>
        <w:jc w:val="both"/>
      </w:pPr>
    </w:p>
    <w:p w:rsidR="008B5D3D" w:rsidRPr="00C847CE" w:rsidRDefault="008B5D3D" w:rsidP="008B5D3D">
      <w:pPr>
        <w:jc w:val="both"/>
        <w:rPr>
          <w:b/>
          <w:u w:val="single"/>
        </w:rPr>
      </w:pPr>
      <w:r w:rsidRPr="00C847CE">
        <w:rPr>
          <w:b/>
          <w:u w:val="single"/>
        </w:rPr>
        <w:lastRenderedPageBreak/>
        <w:t>Konstrukce parkovacích stání:</w:t>
      </w:r>
    </w:p>
    <w:p w:rsidR="008B5D3D" w:rsidRPr="00C847CE" w:rsidRDefault="008B5D3D" w:rsidP="008B5D3D">
      <w:pPr>
        <w:jc w:val="both"/>
      </w:pPr>
    </w:p>
    <w:p w:rsidR="008B5D3D" w:rsidRPr="00C847CE" w:rsidRDefault="008B5D3D" w:rsidP="008B5D3D">
      <w:pPr>
        <w:jc w:val="both"/>
      </w:pPr>
      <w:r w:rsidRPr="00C847CE">
        <w:t xml:space="preserve">betonová dlažba </w:t>
      </w:r>
      <w:r w:rsidRPr="00C847CE">
        <w:tab/>
      </w:r>
      <w:r w:rsidRPr="00C847CE">
        <w:tab/>
      </w:r>
      <w:r w:rsidRPr="00C847CE">
        <w:tab/>
        <w:t xml:space="preserve">DL  </w:t>
      </w:r>
      <w:r w:rsidRPr="00C847CE">
        <w:tab/>
      </w:r>
      <w:r w:rsidRPr="00C847CE">
        <w:tab/>
        <w:t>ČSN 73 6131</w:t>
      </w:r>
      <w:r w:rsidRPr="00C847CE">
        <w:tab/>
      </w:r>
      <w:r w:rsidRPr="00C847CE">
        <w:tab/>
      </w:r>
      <w:r w:rsidRPr="00C847CE">
        <w:tab/>
        <w:t xml:space="preserve">  </w:t>
      </w:r>
      <w:smartTag w:uri="urn:schemas-microsoft-com:office:smarttags" w:element="metricconverter">
        <w:smartTagPr>
          <w:attr w:name="ProductID" w:val="80 mm"/>
        </w:smartTagPr>
        <w:r w:rsidRPr="00C847CE">
          <w:t>80 mm</w:t>
        </w:r>
      </w:smartTag>
    </w:p>
    <w:p w:rsidR="008B5D3D" w:rsidRPr="00C847CE" w:rsidRDefault="008B5D3D" w:rsidP="008B5D3D">
      <w:pPr>
        <w:jc w:val="both"/>
      </w:pPr>
      <w:r w:rsidRPr="00C847CE">
        <w:t>ložní vrstva dlažby</w:t>
      </w:r>
      <w:r w:rsidRPr="00C847CE">
        <w:tab/>
      </w:r>
      <w:r w:rsidRPr="00C847CE">
        <w:tab/>
      </w:r>
      <w:r w:rsidRPr="00C847CE">
        <w:tab/>
        <w:t xml:space="preserve">L </w:t>
      </w:r>
      <w:r w:rsidRPr="00C847CE">
        <w:tab/>
      </w:r>
      <w:r w:rsidRPr="00C847CE">
        <w:tab/>
        <w:t>ČSN EN 13242</w:t>
      </w:r>
      <w:r w:rsidRPr="00C847CE">
        <w:tab/>
      </w:r>
      <w:r w:rsidRPr="00C847CE">
        <w:tab/>
        <w:t xml:space="preserve">  </w:t>
      </w:r>
      <w:smartTag w:uri="urn:schemas-microsoft-com:office:smarttags" w:element="metricconverter">
        <w:smartTagPr>
          <w:attr w:name="ProductID" w:val="40 mm"/>
        </w:smartTagPr>
        <w:r w:rsidRPr="00C847CE">
          <w:t>40 mm</w:t>
        </w:r>
      </w:smartTag>
    </w:p>
    <w:p w:rsidR="008B5D3D" w:rsidRPr="00B2510F" w:rsidRDefault="008B5D3D" w:rsidP="008B5D3D">
      <w:pPr>
        <w:jc w:val="both"/>
        <w:rPr>
          <w:u w:val="single"/>
        </w:rPr>
      </w:pPr>
      <w:proofErr w:type="spellStart"/>
      <w:r w:rsidRPr="00B2510F">
        <w:rPr>
          <w:u w:val="single"/>
        </w:rPr>
        <w:t>štěrkodrť</w:t>
      </w:r>
      <w:proofErr w:type="spellEnd"/>
      <w:r w:rsidRPr="00B2510F">
        <w:rPr>
          <w:u w:val="single"/>
        </w:rPr>
        <w:t xml:space="preserve"> </w:t>
      </w:r>
      <w:r w:rsidRPr="00B2510F">
        <w:rPr>
          <w:u w:val="single"/>
        </w:rPr>
        <w:tab/>
      </w:r>
      <w:r w:rsidRPr="00B2510F">
        <w:rPr>
          <w:u w:val="single"/>
        </w:rPr>
        <w:tab/>
      </w:r>
      <w:r w:rsidRPr="00B2510F">
        <w:rPr>
          <w:u w:val="single"/>
        </w:rPr>
        <w:tab/>
      </w:r>
      <w:r w:rsidRPr="00B2510F">
        <w:rPr>
          <w:u w:val="single"/>
        </w:rPr>
        <w:tab/>
        <w:t>ŠD</w:t>
      </w:r>
      <w:r w:rsidRPr="00B2510F">
        <w:rPr>
          <w:u w:val="single"/>
          <w:vertAlign w:val="subscript"/>
        </w:rPr>
        <w:t>B</w:t>
      </w:r>
      <w:r w:rsidRPr="00B2510F">
        <w:rPr>
          <w:u w:val="single"/>
        </w:rPr>
        <w:t xml:space="preserve"> </w:t>
      </w:r>
      <w:r w:rsidRPr="00B2510F">
        <w:rPr>
          <w:u w:val="single"/>
        </w:rPr>
        <w:tab/>
      </w:r>
      <w:r w:rsidRPr="00B2510F">
        <w:rPr>
          <w:u w:val="single"/>
        </w:rPr>
        <w:tab/>
        <w:t>ČSN EN 13242</w:t>
      </w:r>
      <w:r w:rsidRPr="00B2510F">
        <w:rPr>
          <w:u w:val="single"/>
        </w:rPr>
        <w:tab/>
      </w:r>
      <w:r w:rsidRPr="00B2510F">
        <w:rPr>
          <w:u w:val="single"/>
        </w:rPr>
        <w:tab/>
        <w:t>250 mm</w:t>
      </w:r>
    </w:p>
    <w:p w:rsidR="008B5D3D" w:rsidRPr="00C847CE" w:rsidRDefault="008B5D3D" w:rsidP="008B5D3D">
      <w:pPr>
        <w:jc w:val="both"/>
        <w:rPr>
          <w:b/>
        </w:rPr>
      </w:pPr>
      <w:r w:rsidRPr="00C847CE">
        <w:rPr>
          <w:b/>
        </w:rPr>
        <w:t xml:space="preserve">celkem </w:t>
      </w:r>
      <w:r w:rsidRPr="00C847CE">
        <w:rPr>
          <w:b/>
        </w:rPr>
        <w:tab/>
      </w:r>
      <w:r w:rsidRPr="00C847CE">
        <w:rPr>
          <w:b/>
        </w:rPr>
        <w:tab/>
      </w:r>
      <w:r w:rsidRPr="00C847CE">
        <w:rPr>
          <w:b/>
        </w:rPr>
        <w:tab/>
      </w:r>
      <w:r w:rsidRPr="00C847CE">
        <w:rPr>
          <w:b/>
        </w:rPr>
        <w:tab/>
      </w:r>
      <w:r w:rsidRPr="00C847CE">
        <w:rPr>
          <w:b/>
        </w:rPr>
        <w:tab/>
      </w:r>
      <w:r w:rsidRPr="00C847CE">
        <w:rPr>
          <w:b/>
        </w:rPr>
        <w:tab/>
      </w:r>
      <w:r w:rsidRPr="00C847CE">
        <w:rPr>
          <w:b/>
        </w:rPr>
        <w:tab/>
      </w:r>
      <w:r w:rsidRPr="00C847CE">
        <w:rPr>
          <w:b/>
        </w:rPr>
        <w:tab/>
      </w:r>
      <w:r w:rsidRPr="00C847CE">
        <w:rPr>
          <w:b/>
        </w:rPr>
        <w:tab/>
      </w:r>
      <w:r w:rsidRPr="00C847CE">
        <w:rPr>
          <w:b/>
        </w:rPr>
        <w:tab/>
      </w:r>
      <w:smartTag w:uri="urn:schemas-microsoft-com:office:smarttags" w:element="metricconverter">
        <w:smartTagPr>
          <w:attr w:name="ProductID" w:val="420 mm"/>
        </w:smartTagPr>
        <w:r w:rsidRPr="00C847CE">
          <w:rPr>
            <w:b/>
          </w:rPr>
          <w:t>420 mm</w:t>
        </w:r>
      </w:smartTag>
    </w:p>
    <w:p w:rsidR="008B5D3D" w:rsidRPr="00C847CE" w:rsidRDefault="008B5D3D" w:rsidP="008B5D3D">
      <w:pPr>
        <w:ind w:firstLine="709"/>
        <w:jc w:val="both"/>
        <w:rPr>
          <w:b/>
          <w:u w:val="single"/>
        </w:rPr>
      </w:pPr>
    </w:p>
    <w:p w:rsidR="008B5D3D" w:rsidRPr="00C847CE" w:rsidRDefault="008B5D3D" w:rsidP="008B5D3D">
      <w:pPr>
        <w:jc w:val="both"/>
        <w:rPr>
          <w:b/>
          <w:u w:val="single"/>
        </w:rPr>
      </w:pPr>
      <w:r w:rsidRPr="00C847CE">
        <w:rPr>
          <w:b/>
          <w:u w:val="single"/>
        </w:rPr>
        <w:t>Konstrukce chodníku:</w:t>
      </w:r>
    </w:p>
    <w:p w:rsidR="008B5D3D" w:rsidRPr="00C847CE" w:rsidRDefault="008B5D3D" w:rsidP="008B5D3D">
      <w:pPr>
        <w:jc w:val="both"/>
      </w:pPr>
    </w:p>
    <w:p w:rsidR="008B5D3D" w:rsidRPr="00C847CE" w:rsidRDefault="008B5D3D" w:rsidP="008B5D3D">
      <w:pPr>
        <w:jc w:val="both"/>
      </w:pPr>
      <w:r w:rsidRPr="00C847CE">
        <w:t xml:space="preserve">betonová dlažba </w:t>
      </w:r>
      <w:r w:rsidRPr="00C847CE">
        <w:tab/>
      </w:r>
      <w:r w:rsidRPr="00C847CE">
        <w:tab/>
      </w:r>
      <w:r w:rsidRPr="00C847CE">
        <w:tab/>
        <w:t xml:space="preserve">DL I </w:t>
      </w:r>
      <w:r w:rsidRPr="00C847CE">
        <w:tab/>
      </w:r>
      <w:r w:rsidRPr="00C847CE">
        <w:tab/>
        <w:t xml:space="preserve">ČSN 73 6131-1. část </w:t>
      </w:r>
      <w:r w:rsidRPr="00C847CE">
        <w:tab/>
      </w:r>
      <w:r w:rsidRPr="00C847CE">
        <w:tab/>
        <w:t xml:space="preserve">  </w:t>
      </w:r>
      <w:smartTag w:uri="urn:schemas-microsoft-com:office:smarttags" w:element="metricconverter">
        <w:smartTagPr>
          <w:attr w:name="ProductID" w:val="60 mm"/>
        </w:smartTagPr>
        <w:r w:rsidRPr="00C847CE">
          <w:t>60 mm</w:t>
        </w:r>
      </w:smartTag>
    </w:p>
    <w:p w:rsidR="008B5D3D" w:rsidRPr="00C847CE" w:rsidRDefault="008B5D3D" w:rsidP="008B5D3D">
      <w:pPr>
        <w:jc w:val="both"/>
      </w:pPr>
      <w:r w:rsidRPr="00C847CE">
        <w:t>ložní vrstva dlažby</w:t>
      </w:r>
      <w:r w:rsidRPr="00C847CE">
        <w:tab/>
      </w:r>
      <w:r w:rsidRPr="00C847CE">
        <w:tab/>
      </w:r>
      <w:r w:rsidRPr="00C847CE">
        <w:tab/>
        <w:t xml:space="preserve">L </w:t>
      </w:r>
      <w:r w:rsidRPr="00C847CE">
        <w:tab/>
      </w:r>
      <w:r w:rsidRPr="00C847CE">
        <w:tab/>
        <w:t>ČSN EN 13242</w:t>
      </w:r>
      <w:r w:rsidRPr="00C847CE">
        <w:tab/>
      </w:r>
      <w:r w:rsidRPr="00C847CE">
        <w:tab/>
        <w:t xml:space="preserve">  </w:t>
      </w:r>
      <w:smartTag w:uri="urn:schemas-microsoft-com:office:smarttags" w:element="metricconverter">
        <w:smartTagPr>
          <w:attr w:name="ProductID" w:val="30 mm"/>
        </w:smartTagPr>
        <w:r w:rsidRPr="00C847CE">
          <w:t>30 mm</w:t>
        </w:r>
      </w:smartTag>
    </w:p>
    <w:p w:rsidR="008B5D3D" w:rsidRPr="00AB5AFA" w:rsidRDefault="008B5D3D" w:rsidP="008B5D3D">
      <w:pPr>
        <w:jc w:val="both"/>
        <w:rPr>
          <w:u w:val="single"/>
        </w:rPr>
      </w:pPr>
      <w:proofErr w:type="spellStart"/>
      <w:r w:rsidRPr="00AB5AFA">
        <w:rPr>
          <w:u w:val="single"/>
        </w:rPr>
        <w:t>štěrkodrť</w:t>
      </w:r>
      <w:proofErr w:type="spellEnd"/>
      <w:r w:rsidRPr="00AB5AFA">
        <w:rPr>
          <w:u w:val="single"/>
        </w:rPr>
        <w:t xml:space="preserve"> </w:t>
      </w:r>
      <w:r w:rsidRPr="00AB5AFA">
        <w:rPr>
          <w:u w:val="single"/>
        </w:rPr>
        <w:tab/>
      </w:r>
      <w:r w:rsidRPr="00AB5AFA">
        <w:rPr>
          <w:u w:val="single"/>
        </w:rPr>
        <w:tab/>
      </w:r>
      <w:r w:rsidRPr="00AB5AFA">
        <w:rPr>
          <w:u w:val="single"/>
        </w:rPr>
        <w:tab/>
      </w:r>
      <w:r w:rsidRPr="00AB5AFA">
        <w:rPr>
          <w:u w:val="single"/>
        </w:rPr>
        <w:tab/>
      </w:r>
      <w:proofErr w:type="spellStart"/>
      <w:r w:rsidRPr="00AB5AFA">
        <w:rPr>
          <w:u w:val="single"/>
        </w:rPr>
        <w:t>ŠDb</w:t>
      </w:r>
      <w:proofErr w:type="spellEnd"/>
      <w:r w:rsidRPr="00AB5AFA">
        <w:rPr>
          <w:u w:val="single"/>
        </w:rPr>
        <w:t xml:space="preserve"> </w:t>
      </w:r>
      <w:r w:rsidRPr="00AB5AFA">
        <w:rPr>
          <w:u w:val="single"/>
        </w:rPr>
        <w:tab/>
      </w:r>
      <w:r w:rsidRPr="00AB5AFA">
        <w:rPr>
          <w:u w:val="single"/>
        </w:rPr>
        <w:tab/>
        <w:t>ČSN EN 13242</w:t>
      </w:r>
      <w:r w:rsidRPr="00AB5AFA">
        <w:rPr>
          <w:u w:val="single"/>
        </w:rPr>
        <w:tab/>
      </w:r>
      <w:r w:rsidRPr="00AB5AFA">
        <w:rPr>
          <w:u w:val="single"/>
        </w:rPr>
        <w:tab/>
      </w:r>
      <w:smartTag w:uri="urn:schemas-microsoft-com:office:smarttags" w:element="metricconverter">
        <w:smartTagPr>
          <w:attr w:name="ProductID" w:val="150 mm"/>
        </w:smartTagPr>
        <w:r w:rsidRPr="00AB5AFA">
          <w:rPr>
            <w:u w:val="single"/>
          </w:rPr>
          <w:t>150 mm</w:t>
        </w:r>
      </w:smartTag>
    </w:p>
    <w:p w:rsidR="008B5D3D" w:rsidRPr="00C847CE" w:rsidRDefault="008B5D3D" w:rsidP="008B5D3D">
      <w:pPr>
        <w:jc w:val="both"/>
        <w:rPr>
          <w:b/>
        </w:rPr>
      </w:pPr>
      <w:r w:rsidRPr="00C847CE">
        <w:rPr>
          <w:b/>
        </w:rPr>
        <w:t xml:space="preserve">celkem </w:t>
      </w:r>
      <w:r w:rsidRPr="00C847CE">
        <w:rPr>
          <w:b/>
        </w:rPr>
        <w:tab/>
      </w:r>
      <w:r w:rsidRPr="00C847CE">
        <w:rPr>
          <w:b/>
        </w:rPr>
        <w:tab/>
      </w:r>
      <w:r w:rsidRPr="00C847CE">
        <w:rPr>
          <w:b/>
        </w:rPr>
        <w:tab/>
      </w:r>
      <w:r w:rsidRPr="00C847CE">
        <w:rPr>
          <w:b/>
        </w:rPr>
        <w:tab/>
      </w:r>
      <w:r w:rsidRPr="00C847CE">
        <w:rPr>
          <w:b/>
        </w:rPr>
        <w:tab/>
      </w:r>
      <w:r w:rsidRPr="00C847CE">
        <w:rPr>
          <w:b/>
        </w:rPr>
        <w:tab/>
      </w:r>
      <w:r w:rsidRPr="00C847CE">
        <w:rPr>
          <w:b/>
        </w:rPr>
        <w:tab/>
      </w:r>
      <w:r w:rsidRPr="00C847CE">
        <w:rPr>
          <w:b/>
        </w:rPr>
        <w:tab/>
      </w:r>
      <w:r w:rsidRPr="00C847CE">
        <w:rPr>
          <w:b/>
        </w:rPr>
        <w:tab/>
      </w:r>
      <w:r w:rsidRPr="00C847CE">
        <w:rPr>
          <w:b/>
        </w:rPr>
        <w:tab/>
      </w:r>
      <w:smartTag w:uri="urn:schemas-microsoft-com:office:smarttags" w:element="metricconverter">
        <w:smartTagPr>
          <w:attr w:name="ProductID" w:val="240 mm"/>
        </w:smartTagPr>
        <w:r w:rsidRPr="00C847CE">
          <w:rPr>
            <w:b/>
          </w:rPr>
          <w:t>240 mm</w:t>
        </w:r>
      </w:smartTag>
    </w:p>
    <w:p w:rsidR="008B5D3D" w:rsidRPr="00DC5C1E" w:rsidRDefault="008B5D3D" w:rsidP="008B5D3D">
      <w:pPr>
        <w:jc w:val="both"/>
      </w:pPr>
    </w:p>
    <w:p w:rsidR="008B5D3D" w:rsidRPr="00DC5C1E" w:rsidRDefault="008B5D3D" w:rsidP="008B5D3D">
      <w:pPr>
        <w:spacing w:before="120"/>
        <w:jc w:val="both"/>
        <w:rPr>
          <w:b/>
        </w:rPr>
      </w:pPr>
      <w:r w:rsidRPr="00DC5C1E">
        <w:rPr>
          <w:b/>
        </w:rPr>
        <w:t>Parkování vozidel:</w:t>
      </w:r>
    </w:p>
    <w:p w:rsidR="008B5D3D" w:rsidRPr="00DC5C1E" w:rsidRDefault="008B5D3D" w:rsidP="008B5D3D">
      <w:pPr>
        <w:spacing w:before="120"/>
        <w:jc w:val="both"/>
      </w:pPr>
      <w:r w:rsidRPr="00DC5C1E">
        <w:tab/>
        <w:t xml:space="preserve">Pro osobní automobily jsou navržena jednotlivá parkoviště, rozměry stání 4,5 x 2,5 m, krajní stání 2,75 m a vyhrazená stání šířky 3,5 m. </w:t>
      </w:r>
    </w:p>
    <w:p w:rsidR="008B5D3D" w:rsidRPr="00DC5C1E" w:rsidRDefault="008B5D3D" w:rsidP="008B5D3D">
      <w:pPr>
        <w:spacing w:before="120"/>
        <w:jc w:val="both"/>
      </w:pPr>
      <w:r w:rsidRPr="00DC5C1E">
        <w:tab/>
        <w:t>Parkování motocyklů a prostor pro jízdní kola v této etapě není uvažován.</w:t>
      </w:r>
    </w:p>
    <w:p w:rsidR="008B5D3D" w:rsidRPr="00DC5C1E" w:rsidRDefault="008B5D3D" w:rsidP="008B5D3D">
      <w:pPr>
        <w:spacing w:before="120"/>
        <w:ind w:firstLine="709"/>
        <w:jc w:val="both"/>
      </w:pPr>
      <w:r w:rsidRPr="00DC5C1E">
        <w:t xml:space="preserve">Pro celý areál IZS  byl stanoven počet parkovacích stání podle ČSN 736110, pro 1. etapu je navrženo celkem 21 stání; 17 </w:t>
      </w:r>
      <w:proofErr w:type="gramStart"/>
      <w:r w:rsidRPr="00DC5C1E">
        <w:t>veřejných ( z toho</w:t>
      </w:r>
      <w:proofErr w:type="gramEnd"/>
      <w:r w:rsidRPr="00DC5C1E">
        <w:t xml:space="preserve"> 2 vyhrazená stání) a 4 stání určená pro ZZS Karlovarského kraje.</w:t>
      </w:r>
    </w:p>
    <w:p w:rsidR="008B5D3D" w:rsidRDefault="008B5D3D" w:rsidP="008B5D3D">
      <w:pPr>
        <w:jc w:val="both"/>
        <w:rPr>
          <w:b/>
        </w:rPr>
      </w:pPr>
    </w:p>
    <w:p w:rsidR="008B5D3D" w:rsidRPr="00EE111A" w:rsidRDefault="008B5D3D" w:rsidP="008B5D3D">
      <w:pPr>
        <w:jc w:val="both"/>
      </w:pPr>
      <w:r w:rsidRPr="00EE111A">
        <w:tab/>
      </w:r>
      <w:r>
        <w:t xml:space="preserve">Zemní práce budou provedeny v rámci kanalizace a </w:t>
      </w:r>
      <w:proofErr w:type="spellStart"/>
      <w:r>
        <w:t>geodesky</w:t>
      </w:r>
      <w:proofErr w:type="spellEnd"/>
      <w:r>
        <w:t xml:space="preserve">. V rámci komunikací bude provedeno pouze dorovnání zemní pláně vrstvou </w:t>
      </w:r>
      <w:proofErr w:type="spellStart"/>
      <w:r>
        <w:t>štěrkodrti</w:t>
      </w:r>
      <w:proofErr w:type="spellEnd"/>
      <w:r>
        <w:t xml:space="preserve">. </w:t>
      </w:r>
    </w:p>
    <w:p w:rsidR="008B5D3D" w:rsidRPr="001B00E6" w:rsidRDefault="008B5D3D" w:rsidP="008B5D3D">
      <w:pPr>
        <w:ind w:firstLine="709"/>
        <w:jc w:val="both"/>
      </w:pPr>
      <w:r>
        <w:t>Z</w:t>
      </w:r>
      <w:r w:rsidRPr="001B00E6">
        <w:t xml:space="preserve">emní pláň komunikací musí být řádně zhutněna. Minimální únosnost zemní pláně udaná modulem deformace </w:t>
      </w:r>
      <w:proofErr w:type="gramStart"/>
      <w:r w:rsidRPr="001B00E6">
        <w:t>ze</w:t>
      </w:r>
      <w:proofErr w:type="gramEnd"/>
      <w:r w:rsidRPr="001B00E6">
        <w:t xml:space="preserve"> 2. zatěžovací větve</w:t>
      </w:r>
      <w:r>
        <w:t xml:space="preserve"> je pod komunikacemi</w:t>
      </w:r>
      <w:r w:rsidRPr="001B00E6">
        <w:t xml:space="preserve"> </w:t>
      </w:r>
      <w:r w:rsidRPr="001B00E6">
        <w:rPr>
          <w:b/>
        </w:rPr>
        <w:t>E</w:t>
      </w:r>
      <w:r w:rsidRPr="001B00E6">
        <w:rPr>
          <w:b/>
          <w:vertAlign w:val="subscript"/>
        </w:rPr>
        <w:t>def,2</w:t>
      </w:r>
      <w:r w:rsidRPr="001B00E6">
        <w:rPr>
          <w:b/>
        </w:rPr>
        <w:t xml:space="preserve"> = min. 45,0 </w:t>
      </w:r>
      <w:proofErr w:type="spellStart"/>
      <w:r w:rsidRPr="001B00E6">
        <w:rPr>
          <w:b/>
        </w:rPr>
        <w:t>MPa</w:t>
      </w:r>
      <w:proofErr w:type="spellEnd"/>
      <w:r>
        <w:rPr>
          <w:b/>
        </w:rPr>
        <w:t>,</w:t>
      </w:r>
      <w:r>
        <w:t xml:space="preserve"> pod chodníkem pak </w:t>
      </w:r>
      <w:r w:rsidRPr="001B00E6">
        <w:rPr>
          <w:b/>
        </w:rPr>
        <w:t>E</w:t>
      </w:r>
      <w:r w:rsidRPr="001B00E6">
        <w:rPr>
          <w:b/>
          <w:vertAlign w:val="subscript"/>
        </w:rPr>
        <w:t>def,2</w:t>
      </w:r>
      <w:r w:rsidRPr="001B00E6">
        <w:rPr>
          <w:b/>
        </w:rPr>
        <w:t xml:space="preserve"> = min. </w:t>
      </w:r>
      <w:r>
        <w:rPr>
          <w:b/>
        </w:rPr>
        <w:t>30</w:t>
      </w:r>
      <w:r w:rsidRPr="001B00E6">
        <w:rPr>
          <w:b/>
        </w:rPr>
        <w:t xml:space="preserve">,0 </w:t>
      </w:r>
      <w:proofErr w:type="spellStart"/>
      <w:r w:rsidRPr="001B00E6">
        <w:rPr>
          <w:b/>
        </w:rPr>
        <w:t>MPa</w:t>
      </w:r>
      <w:proofErr w:type="spellEnd"/>
      <w:r w:rsidRPr="001B00E6">
        <w:t xml:space="preserve">. </w:t>
      </w:r>
    </w:p>
    <w:p w:rsidR="008B5D3D" w:rsidRDefault="008B5D3D" w:rsidP="008B5D3D">
      <w:pPr>
        <w:jc w:val="both"/>
      </w:pPr>
    </w:p>
    <w:p w:rsidR="008B5D3D" w:rsidRDefault="008B5D3D" w:rsidP="008B5D3D">
      <w:pPr>
        <w:jc w:val="both"/>
      </w:pPr>
      <w:r>
        <w:tab/>
        <w:t xml:space="preserve">Na výjezdu z areálu budou osazeny svislé dopravní značky </w:t>
      </w:r>
      <w:r w:rsidRPr="00B41831">
        <w:rPr>
          <w:b/>
        </w:rPr>
        <w:t>č. P 4</w:t>
      </w:r>
      <w:r>
        <w:t xml:space="preserve">. Parkovací stání pro tělesně postižené budou označena svislou dopravní značkou </w:t>
      </w:r>
      <w:r w:rsidRPr="000B7E08">
        <w:rPr>
          <w:b/>
        </w:rPr>
        <w:t>č. IP 12</w:t>
      </w:r>
      <w:r>
        <w:t xml:space="preserve"> se symbolem </w:t>
      </w:r>
      <w:r w:rsidRPr="000B7E08">
        <w:rPr>
          <w:b/>
        </w:rPr>
        <w:t>č. O 1</w:t>
      </w:r>
      <w:r>
        <w:t xml:space="preserve"> a vodorovnou značkou </w:t>
      </w:r>
      <w:r w:rsidRPr="000B7E08">
        <w:rPr>
          <w:b/>
        </w:rPr>
        <w:t>č. V 10f</w:t>
      </w:r>
      <w:r>
        <w:t xml:space="preserve">. Jednotlivá stání se vyznačí vodorovnou značkou </w:t>
      </w:r>
      <w:r w:rsidRPr="00B41831">
        <w:rPr>
          <w:b/>
        </w:rPr>
        <w:t>č. V 10b</w:t>
      </w:r>
      <w:r>
        <w:t xml:space="preserve">. Vodorovné značení se provede z dlažebních kostek kontrastní barvy. </w:t>
      </w:r>
    </w:p>
    <w:p w:rsidR="008B5D3D" w:rsidRDefault="008B5D3D" w:rsidP="008B5D3D"/>
    <w:p w:rsidR="003431EB" w:rsidRDefault="003431EB" w:rsidP="003431EB">
      <w:pPr>
        <w:rPr>
          <w:b/>
          <w:i/>
          <w:u w:val="single"/>
        </w:rPr>
      </w:pPr>
      <w:r w:rsidRPr="007B06D6">
        <w:rPr>
          <w:b/>
          <w:i/>
          <w:u w:val="single"/>
        </w:rPr>
        <w:t xml:space="preserve">SO 111 Komunikace a zpevněné </w:t>
      </w:r>
      <w:proofErr w:type="gramStart"/>
      <w:r w:rsidRPr="007B06D6">
        <w:rPr>
          <w:b/>
          <w:i/>
          <w:u w:val="single"/>
        </w:rPr>
        <w:t>plochy  1.</w:t>
      </w:r>
      <w:proofErr w:type="gramEnd"/>
      <w:r w:rsidRPr="007B06D6">
        <w:rPr>
          <w:b/>
          <w:i/>
          <w:u w:val="single"/>
        </w:rPr>
        <w:t xml:space="preserve"> Etapa, úprava podloží zpevněných ploch</w:t>
      </w:r>
    </w:p>
    <w:p w:rsidR="003431EB" w:rsidRPr="00FB1766" w:rsidRDefault="003431EB" w:rsidP="003431EB">
      <w:pPr>
        <w:rPr>
          <w:u w:val="single"/>
        </w:rPr>
      </w:pPr>
      <w:r w:rsidRPr="00FB1766">
        <w:rPr>
          <w:u w:val="single"/>
        </w:rPr>
        <w:t>Rozsah projektu</w:t>
      </w:r>
    </w:p>
    <w:p w:rsidR="003431EB" w:rsidRPr="007B06D6" w:rsidRDefault="003431EB" w:rsidP="003431EB">
      <w:pPr>
        <w:pStyle w:val="StylZkladntextTahoma11bZarovnatdobloku"/>
        <w:ind w:firstLine="397"/>
        <w:rPr>
          <w:rFonts w:ascii="Times New Roman" w:hAnsi="Times New Roman"/>
          <w:sz w:val="24"/>
          <w:szCs w:val="24"/>
        </w:rPr>
      </w:pPr>
      <w:r w:rsidRPr="007B06D6">
        <w:rPr>
          <w:rFonts w:ascii="Times New Roman" w:hAnsi="Times New Roman"/>
          <w:sz w:val="24"/>
          <w:szCs w:val="24"/>
        </w:rPr>
        <w:t>Tento projekt řeší úpravy podloží komunikací a zpevněných ploch v areálu IZS Ostrov. Důvodem k navrženým technickým opatřením je výskyt neúnosných zemin v podloží budoucích komunikací a zpevněných ploch.</w:t>
      </w:r>
    </w:p>
    <w:p w:rsidR="003431EB" w:rsidRPr="007B06D6" w:rsidRDefault="003431EB" w:rsidP="003431EB">
      <w:pPr>
        <w:pStyle w:val="StylZkladntextTahoma11bZarovnatdobloku"/>
        <w:ind w:firstLine="397"/>
        <w:rPr>
          <w:rFonts w:ascii="Times New Roman" w:hAnsi="Times New Roman"/>
          <w:sz w:val="24"/>
          <w:szCs w:val="24"/>
        </w:rPr>
      </w:pPr>
      <w:r w:rsidRPr="007B06D6">
        <w:rPr>
          <w:rFonts w:ascii="Times New Roman" w:hAnsi="Times New Roman"/>
          <w:sz w:val="24"/>
          <w:szCs w:val="24"/>
        </w:rPr>
        <w:t xml:space="preserve">Navržené technické řešení spočívá v části předmětného území ve výměně neúnosných zemin v podloží a v části území ve vytvoření stabilizační vrstvy za </w:t>
      </w:r>
      <w:proofErr w:type="spellStart"/>
      <w:r w:rsidRPr="007B06D6">
        <w:rPr>
          <w:rFonts w:ascii="Times New Roman" w:hAnsi="Times New Roman"/>
          <w:sz w:val="24"/>
          <w:szCs w:val="24"/>
        </w:rPr>
        <w:t>štěrkodrti</w:t>
      </w:r>
      <w:proofErr w:type="spellEnd"/>
      <w:r w:rsidRPr="007B06D6">
        <w:rPr>
          <w:rFonts w:ascii="Times New Roman" w:hAnsi="Times New Roman"/>
          <w:sz w:val="24"/>
          <w:szCs w:val="24"/>
        </w:rPr>
        <w:t xml:space="preserve"> vyztužené </w:t>
      </w:r>
      <w:proofErr w:type="spellStart"/>
      <w:r w:rsidRPr="007B06D6">
        <w:rPr>
          <w:rFonts w:ascii="Times New Roman" w:hAnsi="Times New Roman"/>
          <w:sz w:val="24"/>
          <w:szCs w:val="24"/>
        </w:rPr>
        <w:t>geosyntetickými</w:t>
      </w:r>
      <w:proofErr w:type="spellEnd"/>
      <w:r w:rsidRPr="007B06D6">
        <w:rPr>
          <w:rFonts w:ascii="Times New Roman" w:hAnsi="Times New Roman"/>
          <w:sz w:val="24"/>
          <w:szCs w:val="24"/>
        </w:rPr>
        <w:t xml:space="preserve"> materiály. </w:t>
      </w:r>
    </w:p>
    <w:p w:rsidR="003431EB" w:rsidRPr="00FB1766" w:rsidRDefault="003431EB" w:rsidP="003431EB">
      <w:pPr>
        <w:pStyle w:val="Nadpis1"/>
        <w:rPr>
          <w:rFonts w:ascii="Times New Roman" w:hAnsi="Times New Roman"/>
          <w:b w:val="0"/>
          <w:sz w:val="24"/>
          <w:szCs w:val="24"/>
          <w:u w:val="single"/>
        </w:rPr>
      </w:pPr>
      <w:r w:rsidRPr="00FB1766">
        <w:rPr>
          <w:rFonts w:ascii="Times New Roman" w:hAnsi="Times New Roman"/>
          <w:b w:val="0"/>
          <w:sz w:val="24"/>
          <w:szCs w:val="24"/>
          <w:u w:val="single"/>
        </w:rPr>
        <w:t xml:space="preserve">Popis navržených komunikací a zpevněných ploch </w:t>
      </w:r>
    </w:p>
    <w:p w:rsidR="003431EB" w:rsidRPr="003043A4" w:rsidRDefault="003431EB" w:rsidP="003431EB">
      <w:pPr>
        <w:pStyle w:val="StylZkladntextTahoma11bZarovnatdobloku"/>
        <w:ind w:firstLine="397"/>
        <w:rPr>
          <w:rFonts w:ascii="Times New Roman" w:hAnsi="Times New Roman"/>
          <w:sz w:val="24"/>
          <w:szCs w:val="24"/>
        </w:rPr>
      </w:pPr>
      <w:r w:rsidRPr="003043A4">
        <w:rPr>
          <w:rFonts w:ascii="Times New Roman" w:hAnsi="Times New Roman"/>
          <w:sz w:val="24"/>
          <w:szCs w:val="24"/>
        </w:rPr>
        <w:t>V rámci projektu je pro potřebu obsluhy areálu IZS navržena místní komunikace šířky 6,0 m se dvěma vjezdy na souběžně vedoucí stávající Jáchymovskou ulici. Podél místní komunikace je navrženo celkem 17 parkovacích stání pro osobní automobily. Součástí návrhu je rovněž parkovací a obslužná plocha před budovou IZS KV s dalšími 4 parkovacími stáními. Z komunikačních ploch je pak ještě nutno uvést nové chodníky pro pěší.</w:t>
      </w:r>
    </w:p>
    <w:p w:rsidR="003431EB" w:rsidRPr="00754E2E" w:rsidRDefault="003431EB" w:rsidP="003431EB">
      <w:pPr>
        <w:pStyle w:val="StylZkladntextTahoma11bZarovnatdobloku"/>
        <w:ind w:firstLine="397"/>
        <w:rPr>
          <w:rFonts w:ascii="Times New Roman" w:hAnsi="Times New Roman"/>
        </w:rPr>
      </w:pPr>
      <w:r w:rsidRPr="00754E2E">
        <w:rPr>
          <w:rFonts w:ascii="Times New Roman" w:hAnsi="Times New Roman"/>
        </w:rPr>
        <w:lastRenderedPageBreak/>
        <w:t xml:space="preserve"> V rámci stavby budou zřízeny nové inženýrské sítě. Ze sítí, které mají přímý dopad na řešení problematiky komunikací a zpevněných ploch, je nutno uvést splaškovou a dešťovou kanalizaci, vodovod, horkovod a v nepatrné míře rovněž kabelová vedení uložená mělce pod povrchem.</w:t>
      </w:r>
    </w:p>
    <w:p w:rsidR="003431EB" w:rsidRPr="00754E2E" w:rsidRDefault="003431EB" w:rsidP="003431EB">
      <w:pPr>
        <w:pStyle w:val="StylZkladntextTahoma11bZarovnatdobloku"/>
        <w:ind w:firstLine="397"/>
        <w:rPr>
          <w:rFonts w:ascii="Times New Roman" w:hAnsi="Times New Roman"/>
        </w:rPr>
      </w:pPr>
      <w:r w:rsidRPr="00754E2E">
        <w:rPr>
          <w:rFonts w:ascii="Times New Roman" w:hAnsi="Times New Roman"/>
        </w:rPr>
        <w:t>Požadavek na únosnost podloží pro komunikace a parkovací plochy je E</w:t>
      </w:r>
      <w:r w:rsidRPr="00754E2E">
        <w:rPr>
          <w:rFonts w:ascii="Times New Roman" w:hAnsi="Times New Roman"/>
          <w:vertAlign w:val="subscript"/>
        </w:rPr>
        <w:t xml:space="preserve">def,2 </w:t>
      </w:r>
      <w:r w:rsidRPr="00754E2E">
        <w:rPr>
          <w:rFonts w:ascii="Times New Roman" w:hAnsi="Times New Roman"/>
        </w:rPr>
        <w:t xml:space="preserve">≥ 45 </w:t>
      </w:r>
      <w:proofErr w:type="spellStart"/>
      <w:r w:rsidRPr="00754E2E">
        <w:rPr>
          <w:rFonts w:ascii="Times New Roman" w:hAnsi="Times New Roman"/>
        </w:rPr>
        <w:t>MPa</w:t>
      </w:r>
      <w:proofErr w:type="spellEnd"/>
      <w:r w:rsidRPr="00754E2E">
        <w:rPr>
          <w:rFonts w:ascii="Times New Roman" w:hAnsi="Times New Roman"/>
        </w:rPr>
        <w:t xml:space="preserve"> a pro chodníky E</w:t>
      </w:r>
      <w:r w:rsidRPr="00754E2E">
        <w:rPr>
          <w:rFonts w:ascii="Times New Roman" w:hAnsi="Times New Roman"/>
          <w:vertAlign w:val="subscript"/>
        </w:rPr>
        <w:t>def,2 </w:t>
      </w:r>
      <w:r w:rsidRPr="00754E2E">
        <w:rPr>
          <w:rFonts w:ascii="Times New Roman" w:hAnsi="Times New Roman"/>
        </w:rPr>
        <w:t xml:space="preserve">≥ 30 </w:t>
      </w:r>
      <w:proofErr w:type="spellStart"/>
      <w:r w:rsidRPr="00754E2E">
        <w:rPr>
          <w:rFonts w:ascii="Times New Roman" w:hAnsi="Times New Roman"/>
        </w:rPr>
        <w:t>MPa</w:t>
      </w:r>
      <w:proofErr w:type="spellEnd"/>
      <w:r w:rsidRPr="00754E2E">
        <w:rPr>
          <w:rFonts w:ascii="Times New Roman" w:hAnsi="Times New Roman"/>
        </w:rPr>
        <w:t xml:space="preserve"> dle [3].</w:t>
      </w:r>
    </w:p>
    <w:p w:rsidR="003431EB" w:rsidRPr="00754E2E" w:rsidRDefault="003431EB" w:rsidP="003431EB">
      <w:pPr>
        <w:pStyle w:val="StylZkladntextTahoma11bZarovnatdobloku"/>
        <w:ind w:firstLine="397"/>
        <w:rPr>
          <w:rFonts w:ascii="Times New Roman" w:hAnsi="Times New Roman"/>
        </w:rPr>
      </w:pPr>
      <w:r w:rsidRPr="00754E2E">
        <w:rPr>
          <w:rFonts w:ascii="Times New Roman" w:hAnsi="Times New Roman"/>
        </w:rPr>
        <w:t xml:space="preserve">Přístup na staveniště bude z Jáchymovské ulice. </w:t>
      </w:r>
    </w:p>
    <w:p w:rsidR="003431EB" w:rsidRPr="00754E2E" w:rsidRDefault="003431EB" w:rsidP="003431EB">
      <w:pPr>
        <w:pStyle w:val="Nadpis1"/>
        <w:spacing w:before="0" w:after="0"/>
        <w:ind w:left="709" w:hanging="709"/>
        <w:rPr>
          <w:rFonts w:ascii="Times New Roman" w:hAnsi="Times New Roman"/>
          <w:b w:val="0"/>
          <w:sz w:val="24"/>
          <w:szCs w:val="24"/>
          <w:u w:val="single"/>
        </w:rPr>
      </w:pPr>
      <w:r w:rsidRPr="00754E2E">
        <w:rPr>
          <w:rFonts w:ascii="Times New Roman" w:hAnsi="Times New Roman"/>
          <w:b w:val="0"/>
          <w:sz w:val="24"/>
          <w:szCs w:val="24"/>
          <w:u w:val="single"/>
        </w:rPr>
        <w:t xml:space="preserve">Přípravné práce </w:t>
      </w:r>
    </w:p>
    <w:p w:rsidR="003431EB" w:rsidRPr="00754E2E" w:rsidRDefault="003431EB" w:rsidP="003431EB">
      <w:pPr>
        <w:pStyle w:val="Nadpis1"/>
        <w:spacing w:before="0" w:after="0"/>
        <w:ind w:left="709" w:hanging="709"/>
        <w:rPr>
          <w:rFonts w:ascii="Times New Roman" w:hAnsi="Times New Roman"/>
          <w:b w:val="0"/>
          <w:sz w:val="24"/>
          <w:szCs w:val="24"/>
        </w:rPr>
      </w:pPr>
      <w:r w:rsidRPr="00754E2E">
        <w:rPr>
          <w:rFonts w:ascii="Times New Roman" w:hAnsi="Times New Roman"/>
          <w:b w:val="0"/>
          <w:sz w:val="24"/>
          <w:szCs w:val="24"/>
        </w:rPr>
        <w:t>Před zahájením prací spojených s úpravou podloží komunikací a zpevněných ploch je nutno:</w:t>
      </w:r>
    </w:p>
    <w:p w:rsidR="003431EB" w:rsidRPr="003043A4" w:rsidRDefault="003431EB" w:rsidP="003431EB">
      <w:pPr>
        <w:pStyle w:val="StylZkladntextTahoma11bZarovnatdobloku"/>
        <w:numPr>
          <w:ilvl w:val="0"/>
          <w:numId w:val="14"/>
        </w:numPr>
        <w:rPr>
          <w:rFonts w:ascii="Times New Roman" w:hAnsi="Times New Roman"/>
          <w:sz w:val="24"/>
          <w:szCs w:val="24"/>
        </w:rPr>
      </w:pPr>
      <w:r w:rsidRPr="003043A4">
        <w:rPr>
          <w:rFonts w:ascii="Times New Roman" w:hAnsi="Times New Roman"/>
          <w:sz w:val="24"/>
          <w:szCs w:val="24"/>
        </w:rPr>
        <w:t xml:space="preserve">Vytvořit přístup a potřebný prostor pro provádění zemních prací. </w:t>
      </w:r>
    </w:p>
    <w:p w:rsidR="003431EB" w:rsidRPr="003043A4" w:rsidRDefault="003431EB" w:rsidP="003431EB">
      <w:pPr>
        <w:pStyle w:val="StylZkladntextTahoma11bZarovnatdobloku"/>
        <w:numPr>
          <w:ilvl w:val="0"/>
          <w:numId w:val="14"/>
        </w:numPr>
        <w:rPr>
          <w:rFonts w:ascii="Times New Roman" w:hAnsi="Times New Roman"/>
          <w:sz w:val="24"/>
          <w:szCs w:val="24"/>
        </w:rPr>
      </w:pPr>
      <w:r w:rsidRPr="003043A4">
        <w:rPr>
          <w:rFonts w:ascii="Times New Roman" w:hAnsi="Times New Roman"/>
          <w:sz w:val="24"/>
          <w:szCs w:val="24"/>
        </w:rPr>
        <w:t>Vytýčit a event. přeložit nebo ochránit stávající inženýrské sítě.</w:t>
      </w:r>
    </w:p>
    <w:p w:rsidR="003043A4" w:rsidRPr="003043A4" w:rsidRDefault="003043A4" w:rsidP="003431EB">
      <w:pPr>
        <w:pStyle w:val="StylZkladntextTahoma11bZarovnatdobloku"/>
        <w:numPr>
          <w:ilvl w:val="0"/>
          <w:numId w:val="14"/>
        </w:numPr>
        <w:rPr>
          <w:rFonts w:ascii="Times New Roman" w:hAnsi="Times New Roman"/>
          <w:b/>
          <w:sz w:val="24"/>
          <w:szCs w:val="24"/>
        </w:rPr>
      </w:pPr>
      <w:r w:rsidRPr="003043A4">
        <w:rPr>
          <w:rFonts w:ascii="Times New Roman" w:hAnsi="Times New Roman"/>
          <w:b/>
          <w:sz w:val="24"/>
          <w:szCs w:val="24"/>
        </w:rPr>
        <w:t xml:space="preserve">Pod komunikacemi položit chráničky </w:t>
      </w:r>
      <w:r w:rsidR="0025288A">
        <w:rPr>
          <w:rFonts w:ascii="Times New Roman" w:hAnsi="Times New Roman"/>
          <w:b/>
          <w:sz w:val="24"/>
          <w:szCs w:val="24"/>
        </w:rPr>
        <w:t xml:space="preserve">DN 200 </w:t>
      </w:r>
      <w:r w:rsidRPr="003043A4">
        <w:rPr>
          <w:rFonts w:ascii="Times New Roman" w:hAnsi="Times New Roman"/>
          <w:b/>
          <w:sz w:val="24"/>
          <w:szCs w:val="24"/>
        </w:rPr>
        <w:t xml:space="preserve">pro přípojky vody </w:t>
      </w:r>
      <w:proofErr w:type="gramStart"/>
      <w:r w:rsidRPr="003043A4">
        <w:rPr>
          <w:rFonts w:ascii="Times New Roman" w:hAnsi="Times New Roman"/>
          <w:b/>
          <w:sz w:val="24"/>
          <w:szCs w:val="24"/>
        </w:rPr>
        <w:t>pro  budovy</w:t>
      </w:r>
      <w:proofErr w:type="gramEnd"/>
      <w:r w:rsidRPr="003043A4">
        <w:rPr>
          <w:rFonts w:ascii="Times New Roman" w:hAnsi="Times New Roman"/>
          <w:b/>
          <w:sz w:val="24"/>
          <w:szCs w:val="24"/>
        </w:rPr>
        <w:t xml:space="preserve"> plánované ve 2. Etapě výstavby!!!!  Do </w:t>
      </w:r>
      <w:proofErr w:type="spellStart"/>
      <w:r w:rsidRPr="003043A4">
        <w:rPr>
          <w:rFonts w:ascii="Times New Roman" w:hAnsi="Times New Roman"/>
          <w:b/>
          <w:sz w:val="24"/>
          <w:szCs w:val="24"/>
        </w:rPr>
        <w:t>geodesky</w:t>
      </w:r>
      <w:proofErr w:type="spellEnd"/>
      <w:r w:rsidRPr="003043A4">
        <w:rPr>
          <w:rFonts w:ascii="Times New Roman" w:hAnsi="Times New Roman"/>
          <w:b/>
          <w:sz w:val="24"/>
          <w:szCs w:val="24"/>
        </w:rPr>
        <w:t xml:space="preserve"> </w:t>
      </w:r>
      <w:r>
        <w:rPr>
          <w:rFonts w:ascii="Times New Roman" w:hAnsi="Times New Roman"/>
          <w:b/>
          <w:sz w:val="24"/>
          <w:szCs w:val="24"/>
        </w:rPr>
        <w:t xml:space="preserve">a vozovek </w:t>
      </w:r>
      <w:r w:rsidRPr="003043A4">
        <w:rPr>
          <w:rFonts w:ascii="Times New Roman" w:hAnsi="Times New Roman"/>
          <w:b/>
          <w:sz w:val="24"/>
          <w:szCs w:val="24"/>
        </w:rPr>
        <w:t xml:space="preserve">nebude následně možné </w:t>
      </w:r>
      <w:r>
        <w:rPr>
          <w:rFonts w:ascii="Times New Roman" w:hAnsi="Times New Roman"/>
          <w:b/>
          <w:sz w:val="24"/>
          <w:szCs w:val="24"/>
        </w:rPr>
        <w:t xml:space="preserve">zasahovat!!!!! </w:t>
      </w:r>
    </w:p>
    <w:p w:rsidR="003431EB" w:rsidRPr="00667232" w:rsidRDefault="003431EB" w:rsidP="003431EB">
      <w:pPr>
        <w:pStyle w:val="Nadpis1"/>
        <w:rPr>
          <w:rFonts w:ascii="Times New Roman" w:hAnsi="Times New Roman"/>
          <w:b w:val="0"/>
          <w:sz w:val="24"/>
          <w:szCs w:val="24"/>
          <w:u w:val="single"/>
        </w:rPr>
      </w:pPr>
      <w:r w:rsidRPr="00667232">
        <w:rPr>
          <w:rFonts w:ascii="Times New Roman" w:hAnsi="Times New Roman"/>
          <w:b w:val="0"/>
          <w:sz w:val="24"/>
          <w:szCs w:val="24"/>
          <w:u w:val="single"/>
        </w:rPr>
        <w:t xml:space="preserve">Technické řešení </w:t>
      </w:r>
    </w:p>
    <w:p w:rsidR="003431EB" w:rsidRPr="00667232" w:rsidRDefault="003431EB" w:rsidP="003431EB">
      <w:pPr>
        <w:pStyle w:val="Nadpis1"/>
        <w:rPr>
          <w:rFonts w:ascii="Times New Roman" w:hAnsi="Times New Roman"/>
          <w:b w:val="0"/>
          <w:sz w:val="24"/>
          <w:szCs w:val="24"/>
          <w:u w:val="single"/>
        </w:rPr>
      </w:pPr>
      <w:r w:rsidRPr="00667232">
        <w:rPr>
          <w:rFonts w:ascii="Times New Roman" w:hAnsi="Times New Roman"/>
          <w:b w:val="0"/>
          <w:i/>
          <w:sz w:val="24"/>
          <w:szCs w:val="24"/>
          <w:u w:val="single"/>
        </w:rPr>
        <w:t>Úprava podloží – typ 1 – výměna neúnosných zemin</w:t>
      </w:r>
    </w:p>
    <w:p w:rsidR="003431EB" w:rsidRPr="00667232" w:rsidRDefault="003431EB" w:rsidP="003431EB">
      <w:pPr>
        <w:pStyle w:val="StylZkladntextTahoma11bZarovnatdobloku"/>
        <w:ind w:firstLine="397"/>
        <w:rPr>
          <w:rFonts w:ascii="Times New Roman" w:hAnsi="Times New Roman"/>
        </w:rPr>
      </w:pPr>
      <w:r w:rsidRPr="00667232">
        <w:rPr>
          <w:rFonts w:ascii="Times New Roman" w:hAnsi="Times New Roman"/>
        </w:rPr>
        <w:t>Tento typ úpravy je navržen v místech nové místní komunikace, parkovací plochy před budovou IZS a v místě severního vjezdu do areálu IZS. V těchto místech budou relativně hluboko ukládány nové inženýrské sítě (zejména splašková a dešťová kanalizace). Z tohoto důvodu je zde již účelnější provést kompletní výměnu neúnosných zemin a jejich nahrazení vhodným zásypovým materiálem.</w:t>
      </w:r>
    </w:p>
    <w:p w:rsidR="003431EB" w:rsidRPr="00667232" w:rsidRDefault="003431EB" w:rsidP="003431EB">
      <w:pPr>
        <w:pStyle w:val="StylZkladntextTahoma11bZarovnatdobloku"/>
        <w:ind w:firstLine="397"/>
        <w:rPr>
          <w:rFonts w:ascii="Times New Roman" w:hAnsi="Times New Roman"/>
        </w:rPr>
      </w:pPr>
      <w:r w:rsidRPr="00667232">
        <w:rPr>
          <w:rFonts w:ascii="Times New Roman" w:hAnsi="Times New Roman"/>
        </w:rPr>
        <w:t xml:space="preserve">Odtěžení bude provedeno až na vrstvu hlinitých štěrků třídy G-F. Neúnosné materiály s organickou příměsí nesmí být v podloží komunikací a zpevněných ploch </w:t>
      </w:r>
      <w:proofErr w:type="gramStart"/>
      <w:r w:rsidRPr="00667232">
        <w:rPr>
          <w:rFonts w:ascii="Times New Roman" w:hAnsi="Times New Roman"/>
        </w:rPr>
        <w:t>ponechány !!! Převzetí</w:t>
      </w:r>
      <w:proofErr w:type="gramEnd"/>
      <w:r w:rsidRPr="00667232">
        <w:rPr>
          <w:rFonts w:ascii="Times New Roman" w:hAnsi="Times New Roman"/>
        </w:rPr>
        <w:t xml:space="preserve"> dna výkopu musí být provedeno geologem nebo </w:t>
      </w:r>
      <w:proofErr w:type="spellStart"/>
      <w:r w:rsidRPr="00667232">
        <w:rPr>
          <w:rFonts w:ascii="Times New Roman" w:hAnsi="Times New Roman"/>
        </w:rPr>
        <w:t>geotechnikem</w:t>
      </w:r>
      <w:proofErr w:type="spellEnd"/>
      <w:r w:rsidRPr="00667232">
        <w:rPr>
          <w:rFonts w:ascii="Times New Roman" w:hAnsi="Times New Roman"/>
        </w:rPr>
        <w:t>.</w:t>
      </w:r>
    </w:p>
    <w:p w:rsidR="003431EB" w:rsidRPr="00667232" w:rsidRDefault="003431EB" w:rsidP="003431EB">
      <w:pPr>
        <w:pStyle w:val="StylZkladntextTahoma11bZarovnatdobloku"/>
        <w:ind w:firstLine="397"/>
        <w:rPr>
          <w:rFonts w:ascii="Times New Roman" w:hAnsi="Times New Roman"/>
        </w:rPr>
      </w:pPr>
      <w:r w:rsidRPr="00667232">
        <w:rPr>
          <w:rFonts w:ascii="Times New Roman" w:hAnsi="Times New Roman"/>
        </w:rPr>
        <w:t xml:space="preserve">Zemina ve dně výkopu bude </w:t>
      </w:r>
      <w:proofErr w:type="spellStart"/>
      <w:r w:rsidRPr="00667232">
        <w:rPr>
          <w:rFonts w:ascii="Times New Roman" w:hAnsi="Times New Roman"/>
        </w:rPr>
        <w:t>přehutněna</w:t>
      </w:r>
      <w:proofErr w:type="spellEnd"/>
      <w:r w:rsidRPr="00667232">
        <w:rPr>
          <w:rFonts w:ascii="Times New Roman" w:hAnsi="Times New Roman"/>
        </w:rPr>
        <w:t xml:space="preserve"> a překryta netkanou separační </w:t>
      </w:r>
      <w:proofErr w:type="spellStart"/>
      <w:r w:rsidRPr="00667232">
        <w:rPr>
          <w:rFonts w:ascii="Times New Roman" w:hAnsi="Times New Roman"/>
        </w:rPr>
        <w:t>geotextilií</w:t>
      </w:r>
      <w:proofErr w:type="spellEnd"/>
      <w:r w:rsidRPr="00667232">
        <w:rPr>
          <w:rFonts w:ascii="Times New Roman" w:hAnsi="Times New Roman"/>
        </w:rPr>
        <w:t xml:space="preserve">. Následně bude prováděn zpětný zásyp po vrstvách max. 300 mm ze zemin vhodných nebo podmínečně vhodných dle </w:t>
      </w:r>
      <w:proofErr w:type="gramStart"/>
      <w:r w:rsidRPr="00667232">
        <w:rPr>
          <w:rFonts w:ascii="Times New Roman" w:hAnsi="Times New Roman"/>
        </w:rPr>
        <w:t>Tab.1 ČSN</w:t>
      </w:r>
      <w:proofErr w:type="gramEnd"/>
      <w:r w:rsidRPr="00667232">
        <w:rPr>
          <w:rFonts w:ascii="Times New Roman" w:hAnsi="Times New Roman"/>
        </w:rPr>
        <w:t xml:space="preserve"> 73 6133. K zásypům lze použít vytříděné místní zemní materiály nebo dovezenou zeminu vhodných parametrů.</w:t>
      </w:r>
    </w:p>
    <w:p w:rsidR="003431EB" w:rsidRPr="00667232" w:rsidRDefault="003431EB" w:rsidP="003431EB">
      <w:pPr>
        <w:pStyle w:val="StylZkladntextTahoma11bZarovnatdobloku"/>
        <w:ind w:firstLine="397"/>
        <w:rPr>
          <w:rFonts w:ascii="Times New Roman" w:hAnsi="Times New Roman"/>
        </w:rPr>
      </w:pPr>
      <w:r w:rsidRPr="00667232">
        <w:rPr>
          <w:rFonts w:ascii="Times New Roman" w:hAnsi="Times New Roman"/>
        </w:rPr>
        <w:t xml:space="preserve">V rámci provádění zásypů budou uloženy nová inženýrské sítě. Hutnění zásypu v těsné blízkosti nových inženýrských sítí je nutno provádět koordinovaně s požadavky na únosnosti a technologické podmínky jednotlivých nově ukládaných </w:t>
      </w:r>
      <w:proofErr w:type="gramStart"/>
      <w:r w:rsidRPr="00667232">
        <w:rPr>
          <w:rFonts w:ascii="Times New Roman" w:hAnsi="Times New Roman"/>
        </w:rPr>
        <w:t>sítí !!! Svrchní</w:t>
      </w:r>
      <w:proofErr w:type="gramEnd"/>
      <w:r w:rsidRPr="00667232">
        <w:rPr>
          <w:rFonts w:ascii="Times New Roman" w:hAnsi="Times New Roman"/>
        </w:rPr>
        <w:t xml:space="preserve"> část zásypu pod konstrukčními vrstvami vozovky bude provedena v mocnosti min. 250 mm ze </w:t>
      </w:r>
      <w:proofErr w:type="spellStart"/>
      <w:r w:rsidRPr="00667232">
        <w:rPr>
          <w:rFonts w:ascii="Times New Roman" w:hAnsi="Times New Roman"/>
        </w:rPr>
        <w:t>štěrkodrti</w:t>
      </w:r>
      <w:proofErr w:type="spellEnd"/>
      <w:r w:rsidRPr="00667232">
        <w:rPr>
          <w:rFonts w:ascii="Times New Roman" w:hAnsi="Times New Roman"/>
        </w:rPr>
        <w:t xml:space="preserve"> frakce 16/32 mm s plynulou křivkou zrnitosti.</w:t>
      </w:r>
    </w:p>
    <w:p w:rsidR="003431EB" w:rsidRPr="00667232" w:rsidRDefault="003431EB" w:rsidP="003431EB">
      <w:pPr>
        <w:pStyle w:val="StylZkladntextTahoma11bZarovnatdobloku"/>
        <w:ind w:firstLine="397"/>
        <w:rPr>
          <w:rFonts w:ascii="Times New Roman" w:hAnsi="Times New Roman"/>
        </w:rPr>
      </w:pPr>
      <w:r w:rsidRPr="00667232">
        <w:rPr>
          <w:rFonts w:ascii="Times New Roman" w:hAnsi="Times New Roman"/>
        </w:rPr>
        <w:t>Požadovaná únosnost pod konstrukčními vrstvami místní komunikace a parkovacích ploch je E</w:t>
      </w:r>
      <w:r w:rsidRPr="00667232">
        <w:rPr>
          <w:rFonts w:ascii="Times New Roman" w:hAnsi="Times New Roman"/>
          <w:vertAlign w:val="subscript"/>
        </w:rPr>
        <w:t xml:space="preserve">def,2 </w:t>
      </w:r>
      <w:r w:rsidRPr="00667232">
        <w:rPr>
          <w:rFonts w:ascii="Times New Roman" w:hAnsi="Times New Roman"/>
        </w:rPr>
        <w:t>≥ 45 </w:t>
      </w:r>
      <w:proofErr w:type="spellStart"/>
      <w:r w:rsidRPr="00667232">
        <w:rPr>
          <w:rFonts w:ascii="Times New Roman" w:hAnsi="Times New Roman"/>
        </w:rPr>
        <w:t>MPa</w:t>
      </w:r>
      <w:proofErr w:type="spellEnd"/>
      <w:r w:rsidRPr="00667232">
        <w:rPr>
          <w:rFonts w:ascii="Times New Roman" w:hAnsi="Times New Roman"/>
        </w:rPr>
        <w:t xml:space="preserve"> a zároveň E</w:t>
      </w:r>
      <w:r w:rsidRPr="00667232">
        <w:rPr>
          <w:rFonts w:ascii="Times New Roman" w:hAnsi="Times New Roman"/>
          <w:vertAlign w:val="subscript"/>
        </w:rPr>
        <w:t xml:space="preserve">def,2 / </w:t>
      </w:r>
      <w:r w:rsidRPr="00667232">
        <w:rPr>
          <w:rFonts w:ascii="Times New Roman" w:hAnsi="Times New Roman"/>
        </w:rPr>
        <w:t>E</w:t>
      </w:r>
      <w:r w:rsidRPr="00667232">
        <w:rPr>
          <w:rFonts w:ascii="Times New Roman" w:hAnsi="Times New Roman"/>
          <w:vertAlign w:val="subscript"/>
        </w:rPr>
        <w:t xml:space="preserve">def,1 </w:t>
      </w:r>
      <w:r w:rsidRPr="00667232">
        <w:rPr>
          <w:rFonts w:ascii="Times New Roman" w:hAnsi="Times New Roman"/>
        </w:rPr>
        <w:t>≤ 2,50 pod chodníky pak E</w:t>
      </w:r>
      <w:r w:rsidRPr="00667232">
        <w:rPr>
          <w:rFonts w:ascii="Times New Roman" w:hAnsi="Times New Roman"/>
          <w:vertAlign w:val="subscript"/>
        </w:rPr>
        <w:t xml:space="preserve">def,2 </w:t>
      </w:r>
      <w:r w:rsidRPr="00667232">
        <w:rPr>
          <w:rFonts w:ascii="Times New Roman" w:hAnsi="Times New Roman"/>
        </w:rPr>
        <w:t xml:space="preserve">≥ 30 </w:t>
      </w:r>
      <w:proofErr w:type="spellStart"/>
      <w:r w:rsidRPr="00667232">
        <w:rPr>
          <w:rFonts w:ascii="Times New Roman" w:hAnsi="Times New Roman"/>
        </w:rPr>
        <w:t>MPa</w:t>
      </w:r>
      <w:proofErr w:type="spellEnd"/>
      <w:r w:rsidRPr="00667232">
        <w:rPr>
          <w:rFonts w:ascii="Times New Roman" w:hAnsi="Times New Roman"/>
        </w:rPr>
        <w:t xml:space="preserve"> a zároveň E</w:t>
      </w:r>
      <w:r w:rsidRPr="00667232">
        <w:rPr>
          <w:rFonts w:ascii="Times New Roman" w:hAnsi="Times New Roman"/>
          <w:vertAlign w:val="subscript"/>
        </w:rPr>
        <w:t xml:space="preserve">def,2 / </w:t>
      </w:r>
      <w:r w:rsidRPr="00667232">
        <w:rPr>
          <w:rFonts w:ascii="Times New Roman" w:hAnsi="Times New Roman"/>
        </w:rPr>
        <w:t>E</w:t>
      </w:r>
      <w:r w:rsidRPr="00667232">
        <w:rPr>
          <w:rFonts w:ascii="Times New Roman" w:hAnsi="Times New Roman"/>
          <w:vertAlign w:val="subscript"/>
        </w:rPr>
        <w:t xml:space="preserve">def,1 </w:t>
      </w:r>
      <w:r w:rsidRPr="00667232">
        <w:rPr>
          <w:rFonts w:ascii="Times New Roman" w:hAnsi="Times New Roman"/>
        </w:rPr>
        <w:t xml:space="preserve">≤ 3,00. </w:t>
      </w:r>
    </w:p>
    <w:p w:rsidR="003431EB" w:rsidRPr="00667232" w:rsidRDefault="003431EB" w:rsidP="003431EB">
      <w:pPr>
        <w:pStyle w:val="Nadpis2"/>
        <w:ind w:left="0" w:firstLine="0"/>
        <w:rPr>
          <w:rFonts w:ascii="Times New Roman" w:hAnsi="Times New Roman"/>
          <w:b w:val="0"/>
          <w:i/>
          <w:szCs w:val="24"/>
        </w:rPr>
      </w:pPr>
      <w:r w:rsidRPr="00667232">
        <w:rPr>
          <w:rFonts w:ascii="Times New Roman" w:hAnsi="Times New Roman"/>
          <w:b w:val="0"/>
          <w:i/>
          <w:szCs w:val="24"/>
        </w:rPr>
        <w:t>Úprava podloží – typ 2 – stabilizační vrstva</w:t>
      </w:r>
    </w:p>
    <w:p w:rsidR="003431EB" w:rsidRPr="00667232" w:rsidRDefault="003431EB" w:rsidP="003431EB">
      <w:pPr>
        <w:pStyle w:val="StylZkladntextTahoma11bZarovnatdobloku"/>
        <w:ind w:firstLine="397"/>
        <w:rPr>
          <w:rFonts w:ascii="Times New Roman" w:hAnsi="Times New Roman"/>
          <w:sz w:val="24"/>
          <w:szCs w:val="24"/>
        </w:rPr>
      </w:pPr>
      <w:r w:rsidRPr="00667232">
        <w:rPr>
          <w:rFonts w:ascii="Times New Roman" w:hAnsi="Times New Roman"/>
          <w:sz w:val="24"/>
          <w:szCs w:val="24"/>
        </w:rPr>
        <w:t xml:space="preserve">Tento typ úpravy je navržen pod hlavní parkovací plochou, pod chodníky a v místě jižního vjezdu do areálu IZS. Z důvodu optimalizace objemu zemních prací je zde navrženo vytvoření stabilizační vrstvy ze </w:t>
      </w:r>
      <w:proofErr w:type="spellStart"/>
      <w:r w:rsidRPr="00667232">
        <w:rPr>
          <w:rFonts w:ascii="Times New Roman" w:hAnsi="Times New Roman"/>
          <w:sz w:val="24"/>
          <w:szCs w:val="24"/>
        </w:rPr>
        <w:t>štěrkodrti</w:t>
      </w:r>
      <w:proofErr w:type="spellEnd"/>
      <w:r w:rsidRPr="00667232">
        <w:rPr>
          <w:rFonts w:ascii="Times New Roman" w:hAnsi="Times New Roman"/>
          <w:sz w:val="24"/>
          <w:szCs w:val="24"/>
        </w:rPr>
        <w:t xml:space="preserve"> vyztužené </w:t>
      </w:r>
      <w:proofErr w:type="spellStart"/>
      <w:r w:rsidRPr="00667232">
        <w:rPr>
          <w:rFonts w:ascii="Times New Roman" w:hAnsi="Times New Roman"/>
          <w:sz w:val="24"/>
          <w:szCs w:val="24"/>
        </w:rPr>
        <w:t>geosyntetickými</w:t>
      </w:r>
      <w:proofErr w:type="spellEnd"/>
      <w:r w:rsidRPr="00667232">
        <w:rPr>
          <w:rFonts w:ascii="Times New Roman" w:hAnsi="Times New Roman"/>
          <w:sz w:val="24"/>
          <w:szCs w:val="24"/>
        </w:rPr>
        <w:t xml:space="preserve"> materiály – </w:t>
      </w:r>
      <w:proofErr w:type="spellStart"/>
      <w:r w:rsidRPr="00667232">
        <w:rPr>
          <w:rFonts w:ascii="Times New Roman" w:hAnsi="Times New Roman"/>
          <w:sz w:val="24"/>
          <w:szCs w:val="24"/>
        </w:rPr>
        <w:t>geomřížemi</w:t>
      </w:r>
      <w:proofErr w:type="spellEnd"/>
      <w:r w:rsidRPr="00667232">
        <w:rPr>
          <w:rFonts w:ascii="Times New Roman" w:hAnsi="Times New Roman"/>
          <w:sz w:val="24"/>
          <w:szCs w:val="24"/>
        </w:rPr>
        <w:t>.</w:t>
      </w:r>
    </w:p>
    <w:p w:rsidR="003431EB" w:rsidRPr="00667232" w:rsidRDefault="003431EB" w:rsidP="003431EB">
      <w:pPr>
        <w:pStyle w:val="StylZkladntextTahoma11bZarovnatdobloku"/>
        <w:ind w:firstLine="397"/>
        <w:rPr>
          <w:rFonts w:ascii="Times New Roman" w:hAnsi="Times New Roman"/>
          <w:sz w:val="24"/>
          <w:szCs w:val="24"/>
        </w:rPr>
      </w:pPr>
      <w:r w:rsidRPr="00667232">
        <w:rPr>
          <w:rFonts w:ascii="Times New Roman" w:hAnsi="Times New Roman"/>
          <w:sz w:val="24"/>
          <w:szCs w:val="24"/>
        </w:rPr>
        <w:t>Odtěžení stávajících zemin bude provedeno na hloubku 1,0 m po niveletu parkovacích ploch nebo chodníků a 1,2 m pod niveletu komunikace na jižním vjezdu do areálu IZS.</w:t>
      </w:r>
    </w:p>
    <w:p w:rsidR="003431EB" w:rsidRPr="00667232" w:rsidRDefault="003431EB" w:rsidP="003431EB">
      <w:pPr>
        <w:pStyle w:val="StylZkladntextTahoma11bZarovnatdobloku"/>
        <w:ind w:firstLine="397"/>
        <w:rPr>
          <w:rFonts w:ascii="Times New Roman" w:hAnsi="Times New Roman"/>
          <w:sz w:val="24"/>
          <w:szCs w:val="24"/>
        </w:rPr>
      </w:pPr>
      <w:r w:rsidRPr="00667232">
        <w:rPr>
          <w:rFonts w:ascii="Times New Roman" w:hAnsi="Times New Roman"/>
          <w:sz w:val="24"/>
          <w:szCs w:val="24"/>
        </w:rPr>
        <w:t xml:space="preserve">Zemina ve dně výkopu bude </w:t>
      </w:r>
      <w:proofErr w:type="spellStart"/>
      <w:r w:rsidRPr="00667232">
        <w:rPr>
          <w:rFonts w:ascii="Times New Roman" w:hAnsi="Times New Roman"/>
          <w:sz w:val="24"/>
          <w:szCs w:val="24"/>
        </w:rPr>
        <w:t>přehutněna</w:t>
      </w:r>
      <w:proofErr w:type="spellEnd"/>
      <w:r w:rsidRPr="00667232">
        <w:rPr>
          <w:rFonts w:ascii="Times New Roman" w:hAnsi="Times New Roman"/>
          <w:sz w:val="24"/>
          <w:szCs w:val="24"/>
        </w:rPr>
        <w:t xml:space="preserve"> a překryta netkanou separační </w:t>
      </w:r>
      <w:proofErr w:type="spellStart"/>
      <w:r w:rsidRPr="00667232">
        <w:rPr>
          <w:rFonts w:ascii="Times New Roman" w:hAnsi="Times New Roman"/>
          <w:sz w:val="24"/>
          <w:szCs w:val="24"/>
        </w:rPr>
        <w:t>geotextilií</w:t>
      </w:r>
      <w:proofErr w:type="spellEnd"/>
      <w:r w:rsidRPr="00667232">
        <w:rPr>
          <w:rFonts w:ascii="Times New Roman" w:hAnsi="Times New Roman"/>
          <w:sz w:val="24"/>
          <w:szCs w:val="24"/>
        </w:rPr>
        <w:t xml:space="preserve">. Následně bude celoplošně uložena trojosá výztužná </w:t>
      </w:r>
      <w:proofErr w:type="spellStart"/>
      <w:r w:rsidRPr="00667232">
        <w:rPr>
          <w:rFonts w:ascii="Times New Roman" w:hAnsi="Times New Roman"/>
          <w:sz w:val="24"/>
          <w:szCs w:val="24"/>
        </w:rPr>
        <w:t>geomříž</w:t>
      </w:r>
      <w:proofErr w:type="spellEnd"/>
      <w:r w:rsidRPr="00667232">
        <w:rPr>
          <w:rFonts w:ascii="Times New Roman" w:hAnsi="Times New Roman"/>
          <w:sz w:val="24"/>
          <w:szCs w:val="24"/>
        </w:rPr>
        <w:t xml:space="preserve"> o </w:t>
      </w:r>
      <w:proofErr w:type="spellStart"/>
      <w:r w:rsidRPr="00667232">
        <w:rPr>
          <w:rFonts w:ascii="Times New Roman" w:hAnsi="Times New Roman"/>
          <w:sz w:val="24"/>
          <w:szCs w:val="24"/>
        </w:rPr>
        <w:t>sečnové</w:t>
      </w:r>
      <w:proofErr w:type="spellEnd"/>
      <w:r w:rsidRPr="00667232">
        <w:rPr>
          <w:rFonts w:ascii="Times New Roman" w:hAnsi="Times New Roman"/>
          <w:sz w:val="24"/>
          <w:szCs w:val="24"/>
        </w:rPr>
        <w:t xml:space="preserve"> tuhosti min. 480 </w:t>
      </w:r>
      <w:proofErr w:type="spellStart"/>
      <w:r w:rsidRPr="00667232">
        <w:rPr>
          <w:rFonts w:ascii="Times New Roman" w:hAnsi="Times New Roman"/>
          <w:sz w:val="24"/>
          <w:szCs w:val="24"/>
        </w:rPr>
        <w:t>kN</w:t>
      </w:r>
      <w:proofErr w:type="spellEnd"/>
      <w:r w:rsidRPr="00667232">
        <w:rPr>
          <w:rFonts w:ascii="Times New Roman" w:hAnsi="Times New Roman"/>
          <w:sz w:val="24"/>
          <w:szCs w:val="24"/>
        </w:rPr>
        <w:t xml:space="preserve">/m. Tato </w:t>
      </w:r>
      <w:proofErr w:type="spellStart"/>
      <w:r w:rsidRPr="00667232">
        <w:rPr>
          <w:rFonts w:ascii="Times New Roman" w:hAnsi="Times New Roman"/>
          <w:sz w:val="24"/>
          <w:szCs w:val="24"/>
        </w:rPr>
        <w:t>geomříž</w:t>
      </w:r>
      <w:proofErr w:type="spellEnd"/>
      <w:r w:rsidRPr="00667232">
        <w:rPr>
          <w:rFonts w:ascii="Times New Roman" w:hAnsi="Times New Roman"/>
          <w:sz w:val="24"/>
          <w:szCs w:val="24"/>
        </w:rPr>
        <w:t xml:space="preserve"> bude překryta 250 mm hutněnou vrstvou </w:t>
      </w:r>
      <w:proofErr w:type="spellStart"/>
      <w:r w:rsidRPr="00667232">
        <w:rPr>
          <w:rFonts w:ascii="Times New Roman" w:hAnsi="Times New Roman"/>
          <w:sz w:val="24"/>
          <w:szCs w:val="24"/>
        </w:rPr>
        <w:t>štěrkodti</w:t>
      </w:r>
      <w:proofErr w:type="spellEnd"/>
      <w:r w:rsidRPr="00667232">
        <w:rPr>
          <w:rFonts w:ascii="Times New Roman" w:hAnsi="Times New Roman"/>
          <w:sz w:val="24"/>
          <w:szCs w:val="24"/>
        </w:rPr>
        <w:t xml:space="preserve"> frakce 16/32 mm s plynulou křivkou zrnitosti. Nad ní bude provedena vrstva </w:t>
      </w:r>
      <w:proofErr w:type="spellStart"/>
      <w:r w:rsidRPr="00667232">
        <w:rPr>
          <w:rFonts w:ascii="Times New Roman" w:hAnsi="Times New Roman"/>
          <w:sz w:val="24"/>
          <w:szCs w:val="24"/>
        </w:rPr>
        <w:t>štěrkodti</w:t>
      </w:r>
      <w:proofErr w:type="spellEnd"/>
      <w:r w:rsidRPr="00667232">
        <w:rPr>
          <w:rFonts w:ascii="Times New Roman" w:hAnsi="Times New Roman"/>
          <w:sz w:val="24"/>
          <w:szCs w:val="24"/>
        </w:rPr>
        <w:t xml:space="preserve"> frakce 0/63 mm s plynulou křivkou zrnitosti. Následně bude celoplošně uložena trojosá výztužná </w:t>
      </w:r>
      <w:proofErr w:type="spellStart"/>
      <w:r w:rsidRPr="00667232">
        <w:rPr>
          <w:rFonts w:ascii="Times New Roman" w:hAnsi="Times New Roman"/>
          <w:sz w:val="24"/>
          <w:szCs w:val="24"/>
        </w:rPr>
        <w:t>geomříž</w:t>
      </w:r>
      <w:proofErr w:type="spellEnd"/>
      <w:r w:rsidRPr="00667232">
        <w:rPr>
          <w:rFonts w:ascii="Times New Roman" w:hAnsi="Times New Roman"/>
          <w:sz w:val="24"/>
          <w:szCs w:val="24"/>
        </w:rPr>
        <w:t xml:space="preserve"> o </w:t>
      </w:r>
      <w:proofErr w:type="spellStart"/>
      <w:r w:rsidRPr="00667232">
        <w:rPr>
          <w:rFonts w:ascii="Times New Roman" w:hAnsi="Times New Roman"/>
          <w:sz w:val="24"/>
          <w:szCs w:val="24"/>
        </w:rPr>
        <w:t>sečnové</w:t>
      </w:r>
      <w:proofErr w:type="spellEnd"/>
      <w:r w:rsidRPr="00667232">
        <w:rPr>
          <w:rFonts w:ascii="Times New Roman" w:hAnsi="Times New Roman"/>
          <w:sz w:val="24"/>
          <w:szCs w:val="24"/>
        </w:rPr>
        <w:t xml:space="preserve"> tuhosti min. 390 </w:t>
      </w:r>
      <w:proofErr w:type="spellStart"/>
      <w:r w:rsidRPr="00667232">
        <w:rPr>
          <w:rFonts w:ascii="Times New Roman" w:hAnsi="Times New Roman"/>
          <w:sz w:val="24"/>
          <w:szCs w:val="24"/>
        </w:rPr>
        <w:t>kN</w:t>
      </w:r>
      <w:proofErr w:type="spellEnd"/>
      <w:r w:rsidRPr="00667232">
        <w:rPr>
          <w:rFonts w:ascii="Times New Roman" w:hAnsi="Times New Roman"/>
          <w:sz w:val="24"/>
          <w:szCs w:val="24"/>
        </w:rPr>
        <w:t xml:space="preserve">/m a povrch bude upraven do požadovaného tvaru ze </w:t>
      </w:r>
      <w:proofErr w:type="spellStart"/>
      <w:r w:rsidRPr="00667232">
        <w:rPr>
          <w:rFonts w:ascii="Times New Roman" w:hAnsi="Times New Roman"/>
          <w:sz w:val="24"/>
          <w:szCs w:val="24"/>
        </w:rPr>
        <w:t>štěrkodrti</w:t>
      </w:r>
      <w:proofErr w:type="spellEnd"/>
      <w:r w:rsidRPr="00667232">
        <w:rPr>
          <w:rFonts w:ascii="Times New Roman" w:hAnsi="Times New Roman"/>
          <w:sz w:val="24"/>
          <w:szCs w:val="24"/>
        </w:rPr>
        <w:t xml:space="preserve"> frakce 0/63 mm.</w:t>
      </w:r>
    </w:p>
    <w:p w:rsidR="003431EB" w:rsidRPr="00667232" w:rsidRDefault="003431EB" w:rsidP="003431EB">
      <w:pPr>
        <w:pStyle w:val="StylZkladntextTahoma11bZarovnatdobloku"/>
        <w:ind w:firstLine="397"/>
        <w:rPr>
          <w:rFonts w:ascii="Times New Roman" w:hAnsi="Times New Roman"/>
          <w:sz w:val="24"/>
          <w:szCs w:val="24"/>
        </w:rPr>
      </w:pPr>
      <w:r w:rsidRPr="00667232">
        <w:rPr>
          <w:rFonts w:ascii="Times New Roman" w:hAnsi="Times New Roman"/>
          <w:sz w:val="24"/>
          <w:szCs w:val="24"/>
        </w:rPr>
        <w:lastRenderedPageBreak/>
        <w:t xml:space="preserve"> Požadovaná únosnost pod konstrukčními vrstvami místní komunikace a parkovacích ploch je E</w:t>
      </w:r>
      <w:r w:rsidRPr="00667232">
        <w:rPr>
          <w:rFonts w:ascii="Times New Roman" w:hAnsi="Times New Roman"/>
          <w:sz w:val="24"/>
          <w:szCs w:val="24"/>
          <w:vertAlign w:val="subscript"/>
        </w:rPr>
        <w:t xml:space="preserve">def,2 </w:t>
      </w:r>
      <w:r w:rsidRPr="00667232">
        <w:rPr>
          <w:rFonts w:ascii="Times New Roman" w:hAnsi="Times New Roman"/>
          <w:sz w:val="24"/>
          <w:szCs w:val="24"/>
        </w:rPr>
        <w:t>≥ 45 </w:t>
      </w:r>
      <w:proofErr w:type="spellStart"/>
      <w:r w:rsidRPr="00667232">
        <w:rPr>
          <w:rFonts w:ascii="Times New Roman" w:hAnsi="Times New Roman"/>
          <w:sz w:val="24"/>
          <w:szCs w:val="24"/>
        </w:rPr>
        <w:t>MPa</w:t>
      </w:r>
      <w:proofErr w:type="spellEnd"/>
      <w:r w:rsidRPr="00667232">
        <w:rPr>
          <w:rFonts w:ascii="Times New Roman" w:hAnsi="Times New Roman"/>
          <w:sz w:val="24"/>
          <w:szCs w:val="24"/>
        </w:rPr>
        <w:t xml:space="preserve"> a zároveň E</w:t>
      </w:r>
      <w:r w:rsidRPr="00667232">
        <w:rPr>
          <w:rFonts w:ascii="Times New Roman" w:hAnsi="Times New Roman"/>
          <w:sz w:val="24"/>
          <w:szCs w:val="24"/>
          <w:vertAlign w:val="subscript"/>
        </w:rPr>
        <w:t xml:space="preserve">def,2 / </w:t>
      </w:r>
      <w:r w:rsidRPr="00667232">
        <w:rPr>
          <w:rFonts w:ascii="Times New Roman" w:hAnsi="Times New Roman"/>
          <w:sz w:val="24"/>
          <w:szCs w:val="24"/>
        </w:rPr>
        <w:t>E</w:t>
      </w:r>
      <w:r w:rsidRPr="00667232">
        <w:rPr>
          <w:rFonts w:ascii="Times New Roman" w:hAnsi="Times New Roman"/>
          <w:sz w:val="24"/>
          <w:szCs w:val="24"/>
          <w:vertAlign w:val="subscript"/>
        </w:rPr>
        <w:t xml:space="preserve">def,1 </w:t>
      </w:r>
      <w:r w:rsidRPr="00667232">
        <w:rPr>
          <w:rFonts w:ascii="Times New Roman" w:hAnsi="Times New Roman"/>
          <w:sz w:val="24"/>
          <w:szCs w:val="24"/>
        </w:rPr>
        <w:t>≤ 2,50 pod chodníky pak E</w:t>
      </w:r>
      <w:r w:rsidRPr="00667232">
        <w:rPr>
          <w:rFonts w:ascii="Times New Roman" w:hAnsi="Times New Roman"/>
          <w:sz w:val="24"/>
          <w:szCs w:val="24"/>
          <w:vertAlign w:val="subscript"/>
        </w:rPr>
        <w:t xml:space="preserve">def,2 </w:t>
      </w:r>
      <w:r w:rsidRPr="00667232">
        <w:rPr>
          <w:rFonts w:ascii="Times New Roman" w:hAnsi="Times New Roman"/>
          <w:sz w:val="24"/>
          <w:szCs w:val="24"/>
        </w:rPr>
        <w:t xml:space="preserve">≥ 30 </w:t>
      </w:r>
      <w:proofErr w:type="spellStart"/>
      <w:r w:rsidRPr="00667232">
        <w:rPr>
          <w:rFonts w:ascii="Times New Roman" w:hAnsi="Times New Roman"/>
          <w:sz w:val="24"/>
          <w:szCs w:val="24"/>
        </w:rPr>
        <w:t>MPa</w:t>
      </w:r>
      <w:proofErr w:type="spellEnd"/>
      <w:r w:rsidRPr="00667232">
        <w:rPr>
          <w:rFonts w:ascii="Times New Roman" w:hAnsi="Times New Roman"/>
          <w:sz w:val="24"/>
          <w:szCs w:val="24"/>
        </w:rPr>
        <w:t xml:space="preserve"> a zároveň E</w:t>
      </w:r>
      <w:r w:rsidRPr="00667232">
        <w:rPr>
          <w:rFonts w:ascii="Times New Roman" w:hAnsi="Times New Roman"/>
          <w:sz w:val="24"/>
          <w:szCs w:val="24"/>
          <w:vertAlign w:val="subscript"/>
        </w:rPr>
        <w:t xml:space="preserve">def,2 / </w:t>
      </w:r>
      <w:r w:rsidRPr="00667232">
        <w:rPr>
          <w:rFonts w:ascii="Times New Roman" w:hAnsi="Times New Roman"/>
          <w:sz w:val="24"/>
          <w:szCs w:val="24"/>
        </w:rPr>
        <w:t>E</w:t>
      </w:r>
      <w:r w:rsidRPr="00667232">
        <w:rPr>
          <w:rFonts w:ascii="Times New Roman" w:hAnsi="Times New Roman"/>
          <w:sz w:val="24"/>
          <w:szCs w:val="24"/>
          <w:vertAlign w:val="subscript"/>
        </w:rPr>
        <w:t xml:space="preserve">def,1 </w:t>
      </w:r>
      <w:r w:rsidRPr="00667232">
        <w:rPr>
          <w:rFonts w:ascii="Times New Roman" w:hAnsi="Times New Roman"/>
          <w:sz w:val="24"/>
          <w:szCs w:val="24"/>
        </w:rPr>
        <w:t xml:space="preserve">≤ 3,00. </w:t>
      </w:r>
    </w:p>
    <w:p w:rsidR="003431EB" w:rsidRPr="00667232" w:rsidRDefault="003431EB" w:rsidP="003431EB">
      <w:pPr>
        <w:pStyle w:val="Nadpis2"/>
        <w:ind w:left="0" w:firstLine="0"/>
        <w:rPr>
          <w:rFonts w:ascii="Times New Roman" w:hAnsi="Times New Roman"/>
          <w:b w:val="0"/>
          <w:i/>
        </w:rPr>
      </w:pPr>
      <w:r w:rsidRPr="00667232">
        <w:rPr>
          <w:rFonts w:ascii="Times New Roman" w:hAnsi="Times New Roman"/>
          <w:b w:val="0"/>
          <w:i/>
        </w:rPr>
        <w:t xml:space="preserve">Možnosti záměny jednotlivých typů úpravy podloží </w:t>
      </w:r>
    </w:p>
    <w:p w:rsidR="003431EB" w:rsidRPr="00667232" w:rsidRDefault="003431EB" w:rsidP="003431EB">
      <w:pPr>
        <w:pStyle w:val="StylZkladntextTahoma11bZarovnatdobloku"/>
        <w:ind w:firstLine="397"/>
        <w:rPr>
          <w:rFonts w:ascii="Times New Roman" w:hAnsi="Times New Roman"/>
          <w:sz w:val="24"/>
          <w:szCs w:val="24"/>
        </w:rPr>
      </w:pPr>
      <w:r w:rsidRPr="00667232">
        <w:rPr>
          <w:rFonts w:ascii="Times New Roman" w:hAnsi="Times New Roman"/>
          <w:sz w:val="24"/>
          <w:szCs w:val="24"/>
        </w:rPr>
        <w:t>Nahrazení typu 2 typem 1 je z technického hlediska možné kdekoli. Opačný postup (nahrazení typu 1 typem 2) možný není z důvodu požadavku na možné budoucí výkopy pro případné opravy uložených sítí.</w:t>
      </w:r>
    </w:p>
    <w:p w:rsidR="003431EB" w:rsidRPr="00667232" w:rsidRDefault="003431EB" w:rsidP="003431EB">
      <w:pPr>
        <w:pStyle w:val="Nadpis2"/>
        <w:ind w:left="0" w:firstLine="0"/>
        <w:rPr>
          <w:rFonts w:ascii="Times New Roman" w:hAnsi="Times New Roman"/>
        </w:rPr>
      </w:pPr>
      <w:r w:rsidRPr="00667232">
        <w:rPr>
          <w:rFonts w:ascii="Times New Roman" w:hAnsi="Times New Roman"/>
        </w:rPr>
        <w:t>Obecné zásady pro provádění konstrukcí</w:t>
      </w:r>
    </w:p>
    <w:p w:rsidR="003431EB" w:rsidRPr="00667232" w:rsidRDefault="003431EB" w:rsidP="003431EB">
      <w:pPr>
        <w:pStyle w:val="Zkladntext"/>
        <w:jc w:val="both"/>
        <w:rPr>
          <w:b/>
        </w:rPr>
      </w:pPr>
      <w:r w:rsidRPr="00667232">
        <w:rPr>
          <w:b/>
        </w:rPr>
        <w:tab/>
        <w:t>Před zahájením provádění konstrukcí definovaných tímto projektem musí dodavatel prací vypracovat technologický předpis pro provádění těchto prací.</w:t>
      </w:r>
    </w:p>
    <w:p w:rsidR="003431EB" w:rsidRPr="00E87D66" w:rsidRDefault="003431EB" w:rsidP="003431EB">
      <w:pPr>
        <w:pStyle w:val="Nadpis2"/>
        <w:ind w:left="0" w:firstLine="0"/>
        <w:rPr>
          <w:rFonts w:ascii="Times New Roman" w:hAnsi="Times New Roman"/>
          <w:i/>
          <w:szCs w:val="24"/>
        </w:rPr>
      </w:pPr>
      <w:r w:rsidRPr="00E87D66">
        <w:rPr>
          <w:rFonts w:ascii="Times New Roman" w:hAnsi="Times New Roman"/>
          <w:i/>
          <w:szCs w:val="24"/>
        </w:rPr>
        <w:t>Požadované parametry materiálů</w:t>
      </w:r>
    </w:p>
    <w:p w:rsidR="003431EB" w:rsidRPr="00E87D66" w:rsidRDefault="003431EB" w:rsidP="003431EB">
      <w:pPr>
        <w:pStyle w:val="Zkladntext"/>
        <w:widowControl w:val="0"/>
        <w:spacing w:after="0"/>
        <w:jc w:val="both"/>
        <w:rPr>
          <w:u w:val="single"/>
        </w:rPr>
      </w:pPr>
      <w:r w:rsidRPr="00E87D66">
        <w:rPr>
          <w:u w:val="single"/>
        </w:rPr>
        <w:t xml:space="preserve">Výztužné stabilizační </w:t>
      </w:r>
      <w:proofErr w:type="spellStart"/>
      <w:r w:rsidRPr="00E87D66">
        <w:rPr>
          <w:u w:val="single"/>
        </w:rPr>
        <w:t>geomříže</w:t>
      </w:r>
      <w:proofErr w:type="spellEnd"/>
      <w:r w:rsidRPr="00E87D66">
        <w:rPr>
          <w:u w:val="single"/>
        </w:rPr>
        <w:t>:</w:t>
      </w:r>
    </w:p>
    <w:p w:rsidR="003431EB" w:rsidRPr="00E87D66" w:rsidRDefault="003431EB" w:rsidP="003431EB">
      <w:pPr>
        <w:pStyle w:val="Zkladntext"/>
        <w:widowControl w:val="0"/>
        <w:spacing w:after="0"/>
        <w:jc w:val="both"/>
        <w:rPr>
          <w:u w:val="single"/>
        </w:rPr>
      </w:pPr>
    </w:p>
    <w:p w:rsidR="003431EB" w:rsidRPr="00E87D66" w:rsidRDefault="003431EB" w:rsidP="003431EB">
      <w:pPr>
        <w:pStyle w:val="Zkladntext"/>
        <w:widowControl w:val="0"/>
        <w:numPr>
          <w:ilvl w:val="0"/>
          <w:numId w:val="15"/>
        </w:numPr>
        <w:autoSpaceDE w:val="0"/>
        <w:autoSpaceDN w:val="0"/>
        <w:adjustRightInd w:val="0"/>
        <w:spacing w:after="0"/>
      </w:pPr>
      <w:r w:rsidRPr="00E87D66">
        <w:t xml:space="preserve">materiál polypropylén (trojosé monolitické </w:t>
      </w:r>
      <w:proofErr w:type="spellStart"/>
      <w:r w:rsidRPr="00E87D66">
        <w:t>geomříže</w:t>
      </w:r>
      <w:proofErr w:type="spellEnd"/>
      <w:r w:rsidRPr="00E87D66">
        <w:t>)</w:t>
      </w:r>
    </w:p>
    <w:p w:rsidR="003431EB" w:rsidRPr="00E87D66" w:rsidRDefault="003431EB" w:rsidP="003431EB">
      <w:pPr>
        <w:pStyle w:val="Zkladntext"/>
        <w:widowControl w:val="0"/>
        <w:numPr>
          <w:ilvl w:val="0"/>
          <w:numId w:val="15"/>
        </w:numPr>
        <w:autoSpaceDE w:val="0"/>
        <w:autoSpaceDN w:val="0"/>
        <w:adjustRightInd w:val="0"/>
        <w:spacing w:after="0"/>
      </w:pPr>
      <w:r w:rsidRPr="00E87D66">
        <w:t>velikosti ok 40/40 mm (podélně/úhlopříčně)</w:t>
      </w:r>
    </w:p>
    <w:p w:rsidR="003431EB" w:rsidRPr="00E87D66" w:rsidRDefault="003431EB" w:rsidP="003431EB">
      <w:pPr>
        <w:pStyle w:val="Zkladntext"/>
        <w:widowControl w:val="0"/>
        <w:numPr>
          <w:ilvl w:val="0"/>
          <w:numId w:val="15"/>
        </w:numPr>
        <w:autoSpaceDE w:val="0"/>
        <w:autoSpaceDN w:val="0"/>
        <w:adjustRightInd w:val="0"/>
        <w:spacing w:after="0"/>
      </w:pPr>
      <w:r w:rsidRPr="00E87D66">
        <w:t xml:space="preserve">tloušťka uzlu min. 3,0 mm (horní vrstva </w:t>
      </w:r>
      <w:proofErr w:type="spellStart"/>
      <w:r w:rsidRPr="00E87D66">
        <w:t>geomříží</w:t>
      </w:r>
      <w:proofErr w:type="spellEnd"/>
      <w:r w:rsidRPr="00E87D66">
        <w:t>)</w:t>
      </w:r>
    </w:p>
    <w:p w:rsidR="003431EB" w:rsidRPr="00E87D66" w:rsidRDefault="003431EB" w:rsidP="003431EB">
      <w:pPr>
        <w:pStyle w:val="Zkladntext"/>
        <w:widowControl w:val="0"/>
        <w:numPr>
          <w:ilvl w:val="0"/>
          <w:numId w:val="15"/>
        </w:numPr>
        <w:autoSpaceDE w:val="0"/>
        <w:autoSpaceDN w:val="0"/>
        <w:adjustRightInd w:val="0"/>
        <w:spacing w:after="0"/>
      </w:pPr>
      <w:r w:rsidRPr="00E87D66">
        <w:t xml:space="preserve">tloušťka uzlu min. 4,0 mm (spodní vrstva </w:t>
      </w:r>
      <w:proofErr w:type="spellStart"/>
      <w:r w:rsidRPr="00E87D66">
        <w:t>geomříží</w:t>
      </w:r>
      <w:proofErr w:type="spellEnd"/>
      <w:r w:rsidRPr="00E87D66">
        <w:t>)</w:t>
      </w:r>
    </w:p>
    <w:p w:rsidR="003431EB" w:rsidRPr="00E87D66" w:rsidRDefault="003431EB" w:rsidP="003431EB">
      <w:pPr>
        <w:pStyle w:val="Zkladntext"/>
        <w:widowControl w:val="0"/>
        <w:numPr>
          <w:ilvl w:val="0"/>
          <w:numId w:val="15"/>
        </w:numPr>
        <w:autoSpaceDE w:val="0"/>
        <w:autoSpaceDN w:val="0"/>
        <w:adjustRightInd w:val="0"/>
        <w:spacing w:after="0"/>
      </w:pPr>
      <w:r w:rsidRPr="00E87D66">
        <w:t xml:space="preserve">pevnost spoje 100 % </w:t>
      </w:r>
    </w:p>
    <w:p w:rsidR="003431EB" w:rsidRPr="00E87D66" w:rsidRDefault="003431EB" w:rsidP="003431EB">
      <w:pPr>
        <w:pStyle w:val="Zkladntext"/>
        <w:widowControl w:val="0"/>
        <w:numPr>
          <w:ilvl w:val="0"/>
          <w:numId w:val="15"/>
        </w:numPr>
        <w:autoSpaceDE w:val="0"/>
        <w:autoSpaceDN w:val="0"/>
        <w:adjustRightInd w:val="0"/>
        <w:spacing w:after="0"/>
        <w:jc w:val="both"/>
      </w:pPr>
      <w:r w:rsidRPr="00E87D66">
        <w:t>životnost min. 100 let v přirozeném zemním prostředí v rozmezí 4 &lt; pH &lt; 9 a teplotou zeminy menší než 15°C a min. 50 let v přirozeném zemním prostředí v rozmezí 4 &lt; pH &lt; 9 a teplotou zeminy &lt; 25°C při zakrytí do 30 dnů od instalace</w:t>
      </w:r>
    </w:p>
    <w:p w:rsidR="003431EB" w:rsidRPr="00E87D66" w:rsidRDefault="003431EB" w:rsidP="003431EB">
      <w:pPr>
        <w:pStyle w:val="Zkladntext"/>
        <w:widowControl w:val="0"/>
        <w:numPr>
          <w:ilvl w:val="0"/>
          <w:numId w:val="15"/>
        </w:numPr>
        <w:autoSpaceDE w:val="0"/>
        <w:autoSpaceDN w:val="0"/>
        <w:adjustRightInd w:val="0"/>
        <w:spacing w:after="0"/>
        <w:jc w:val="both"/>
      </w:pPr>
      <w:proofErr w:type="spellStart"/>
      <w:r w:rsidRPr="00E87D66">
        <w:t>sečnová</w:t>
      </w:r>
      <w:proofErr w:type="spellEnd"/>
      <w:r w:rsidRPr="00E87D66">
        <w:t xml:space="preserve"> tuhost při 0,5% deformaci - 390 </w:t>
      </w:r>
      <w:proofErr w:type="spellStart"/>
      <w:r w:rsidRPr="00E87D66">
        <w:t>kN</w:t>
      </w:r>
      <w:proofErr w:type="spellEnd"/>
      <w:r w:rsidRPr="00E87D66">
        <w:t xml:space="preserve">/m (horní vrstva </w:t>
      </w:r>
      <w:proofErr w:type="spellStart"/>
      <w:r w:rsidRPr="00E87D66">
        <w:t>geomříží</w:t>
      </w:r>
      <w:proofErr w:type="spellEnd"/>
      <w:r w:rsidRPr="00E87D66">
        <w:t>)</w:t>
      </w:r>
    </w:p>
    <w:p w:rsidR="003431EB" w:rsidRPr="00E87D66" w:rsidRDefault="003431EB" w:rsidP="003431EB">
      <w:pPr>
        <w:pStyle w:val="Zkladntext"/>
        <w:widowControl w:val="0"/>
        <w:numPr>
          <w:ilvl w:val="0"/>
          <w:numId w:val="15"/>
        </w:numPr>
        <w:autoSpaceDE w:val="0"/>
        <w:autoSpaceDN w:val="0"/>
        <w:adjustRightInd w:val="0"/>
        <w:spacing w:after="0"/>
        <w:jc w:val="both"/>
      </w:pPr>
      <w:proofErr w:type="spellStart"/>
      <w:r w:rsidRPr="00E87D66">
        <w:t>sečnová</w:t>
      </w:r>
      <w:proofErr w:type="spellEnd"/>
      <w:r w:rsidRPr="00E87D66">
        <w:t xml:space="preserve"> tuhost při 2,0% deformaci - 290 </w:t>
      </w:r>
      <w:proofErr w:type="spellStart"/>
      <w:r w:rsidRPr="00E87D66">
        <w:t>kN</w:t>
      </w:r>
      <w:proofErr w:type="spellEnd"/>
      <w:r w:rsidRPr="00E87D66">
        <w:t xml:space="preserve">/m (horní vrstva </w:t>
      </w:r>
      <w:proofErr w:type="spellStart"/>
      <w:r w:rsidRPr="00E87D66">
        <w:t>geomříží</w:t>
      </w:r>
      <w:proofErr w:type="spellEnd"/>
      <w:r w:rsidRPr="00E87D66">
        <w:t>)</w:t>
      </w:r>
    </w:p>
    <w:p w:rsidR="003431EB" w:rsidRPr="00E87D66" w:rsidRDefault="003431EB" w:rsidP="003431EB">
      <w:pPr>
        <w:pStyle w:val="Zkladntext"/>
        <w:widowControl w:val="0"/>
        <w:numPr>
          <w:ilvl w:val="0"/>
          <w:numId w:val="15"/>
        </w:numPr>
        <w:autoSpaceDE w:val="0"/>
        <w:autoSpaceDN w:val="0"/>
        <w:adjustRightInd w:val="0"/>
        <w:spacing w:after="0"/>
        <w:jc w:val="both"/>
      </w:pPr>
      <w:proofErr w:type="spellStart"/>
      <w:r w:rsidRPr="00E87D66">
        <w:t>sečnová</w:t>
      </w:r>
      <w:proofErr w:type="spellEnd"/>
      <w:r w:rsidRPr="00E87D66">
        <w:t xml:space="preserve"> tuhost při 0,5% deformaci - 480 </w:t>
      </w:r>
      <w:proofErr w:type="spellStart"/>
      <w:r w:rsidRPr="00E87D66">
        <w:t>kN</w:t>
      </w:r>
      <w:proofErr w:type="spellEnd"/>
      <w:r w:rsidRPr="00E87D66">
        <w:t xml:space="preserve">/m (spodní vrstva </w:t>
      </w:r>
      <w:proofErr w:type="spellStart"/>
      <w:r w:rsidRPr="00E87D66">
        <w:t>geomříží</w:t>
      </w:r>
      <w:proofErr w:type="spellEnd"/>
      <w:r w:rsidRPr="00E87D66">
        <w:t>)</w:t>
      </w:r>
    </w:p>
    <w:p w:rsidR="003431EB" w:rsidRPr="00E87D66" w:rsidRDefault="003431EB" w:rsidP="003431EB">
      <w:pPr>
        <w:pStyle w:val="Zkladntext"/>
        <w:widowControl w:val="0"/>
        <w:numPr>
          <w:ilvl w:val="0"/>
          <w:numId w:val="15"/>
        </w:numPr>
        <w:autoSpaceDE w:val="0"/>
        <w:autoSpaceDN w:val="0"/>
        <w:adjustRightInd w:val="0"/>
        <w:spacing w:after="0"/>
        <w:jc w:val="both"/>
      </w:pPr>
      <w:proofErr w:type="spellStart"/>
      <w:r w:rsidRPr="00E87D66">
        <w:t>sečnová</w:t>
      </w:r>
      <w:proofErr w:type="spellEnd"/>
      <w:r w:rsidRPr="00E87D66">
        <w:t xml:space="preserve"> tuhost při 2,0% deformaci - 360 </w:t>
      </w:r>
      <w:proofErr w:type="spellStart"/>
      <w:r w:rsidRPr="00E87D66">
        <w:t>kN</w:t>
      </w:r>
      <w:proofErr w:type="spellEnd"/>
      <w:r w:rsidRPr="00E87D66">
        <w:t xml:space="preserve">/m (spodní vrstva </w:t>
      </w:r>
      <w:proofErr w:type="spellStart"/>
      <w:r w:rsidRPr="00E87D66">
        <w:t>geomříží</w:t>
      </w:r>
      <w:proofErr w:type="spellEnd"/>
      <w:r w:rsidRPr="00E87D66">
        <w:t>)</w:t>
      </w:r>
    </w:p>
    <w:p w:rsidR="003431EB" w:rsidRPr="00E87D66" w:rsidRDefault="003431EB" w:rsidP="003431EB">
      <w:pPr>
        <w:pStyle w:val="Zkladntext"/>
        <w:widowControl w:val="0"/>
        <w:spacing w:after="0"/>
        <w:ind w:left="360"/>
      </w:pPr>
    </w:p>
    <w:p w:rsidR="003431EB" w:rsidRPr="00E87D66" w:rsidRDefault="003431EB" w:rsidP="003431EB">
      <w:pPr>
        <w:pStyle w:val="Zkladntext"/>
        <w:widowControl w:val="0"/>
        <w:spacing w:after="0"/>
        <w:jc w:val="both"/>
        <w:rPr>
          <w:u w:val="single"/>
        </w:rPr>
      </w:pPr>
      <w:r w:rsidRPr="00E87D66">
        <w:rPr>
          <w:u w:val="single"/>
        </w:rPr>
        <w:t xml:space="preserve">Netkaná separační </w:t>
      </w:r>
      <w:proofErr w:type="spellStart"/>
      <w:r w:rsidRPr="00E87D66">
        <w:rPr>
          <w:u w:val="single"/>
        </w:rPr>
        <w:t>geotextilie</w:t>
      </w:r>
      <w:proofErr w:type="spellEnd"/>
      <w:r w:rsidRPr="00E87D66">
        <w:rPr>
          <w:u w:val="single"/>
        </w:rPr>
        <w:t>:</w:t>
      </w:r>
    </w:p>
    <w:p w:rsidR="003431EB" w:rsidRPr="00E87D66" w:rsidRDefault="003431EB" w:rsidP="003431EB">
      <w:pPr>
        <w:pStyle w:val="Zkladntext"/>
        <w:widowControl w:val="0"/>
        <w:numPr>
          <w:ilvl w:val="0"/>
          <w:numId w:val="15"/>
        </w:numPr>
        <w:autoSpaceDE w:val="0"/>
        <w:autoSpaceDN w:val="0"/>
        <w:adjustRightInd w:val="0"/>
        <w:spacing w:after="0"/>
      </w:pPr>
      <w:r w:rsidRPr="00E87D66">
        <w:t>plošná hmotnost min. 120 g/m</w:t>
      </w:r>
      <w:r w:rsidRPr="00E87D66">
        <w:rPr>
          <w:vertAlign w:val="superscript"/>
        </w:rPr>
        <w:t>2</w:t>
      </w:r>
    </w:p>
    <w:p w:rsidR="003431EB" w:rsidRPr="00E87D66" w:rsidRDefault="003431EB" w:rsidP="003431EB">
      <w:pPr>
        <w:pStyle w:val="Zkladntext"/>
        <w:widowControl w:val="0"/>
        <w:numPr>
          <w:ilvl w:val="0"/>
          <w:numId w:val="15"/>
        </w:numPr>
        <w:autoSpaceDE w:val="0"/>
        <w:autoSpaceDN w:val="0"/>
        <w:adjustRightInd w:val="0"/>
        <w:spacing w:after="0"/>
      </w:pPr>
      <w:r w:rsidRPr="00E87D66">
        <w:t xml:space="preserve">pevnost v tahu 12 </w:t>
      </w:r>
      <w:proofErr w:type="spellStart"/>
      <w:r w:rsidRPr="00E87D66">
        <w:t>kN</w:t>
      </w:r>
      <w:proofErr w:type="spellEnd"/>
      <w:r w:rsidRPr="00E87D66">
        <w:t xml:space="preserve"> / 12 </w:t>
      </w:r>
      <w:proofErr w:type="spellStart"/>
      <w:r w:rsidRPr="00E87D66">
        <w:t>kN</w:t>
      </w:r>
      <w:proofErr w:type="spellEnd"/>
      <w:r w:rsidRPr="00E87D66">
        <w:t xml:space="preserve"> (podélně/příčně)</w:t>
      </w:r>
    </w:p>
    <w:p w:rsidR="003431EB" w:rsidRPr="00E87D66" w:rsidRDefault="003431EB" w:rsidP="003431EB">
      <w:pPr>
        <w:pStyle w:val="Zkladntext"/>
        <w:widowControl w:val="0"/>
        <w:numPr>
          <w:ilvl w:val="0"/>
          <w:numId w:val="15"/>
        </w:numPr>
        <w:autoSpaceDE w:val="0"/>
        <w:autoSpaceDN w:val="0"/>
        <w:adjustRightInd w:val="0"/>
        <w:spacing w:after="0"/>
      </w:pPr>
      <w:r w:rsidRPr="00E87D66">
        <w:t>tažnost v tahu 40% / 40% (podélně/příčně)</w:t>
      </w:r>
    </w:p>
    <w:p w:rsidR="003431EB" w:rsidRPr="00E87D66" w:rsidRDefault="003431EB" w:rsidP="003431EB">
      <w:pPr>
        <w:pStyle w:val="Zkladntext"/>
        <w:widowControl w:val="0"/>
        <w:numPr>
          <w:ilvl w:val="0"/>
          <w:numId w:val="15"/>
        </w:numPr>
        <w:autoSpaceDE w:val="0"/>
        <w:autoSpaceDN w:val="0"/>
        <w:adjustRightInd w:val="0"/>
        <w:spacing w:after="0"/>
      </w:pPr>
      <w:r w:rsidRPr="00E87D66">
        <w:t xml:space="preserve">odolnost proti protržení CBR 2,0 </w:t>
      </w:r>
      <w:proofErr w:type="spellStart"/>
      <w:r w:rsidRPr="00E87D66">
        <w:t>kN</w:t>
      </w:r>
      <w:proofErr w:type="spellEnd"/>
    </w:p>
    <w:p w:rsidR="003431EB" w:rsidRPr="00E87D66" w:rsidRDefault="003431EB" w:rsidP="003431EB">
      <w:pPr>
        <w:pStyle w:val="Zkladntext"/>
        <w:widowControl w:val="0"/>
        <w:spacing w:after="0"/>
        <w:jc w:val="both"/>
        <w:rPr>
          <w:highlight w:val="yellow"/>
          <w:u w:val="single"/>
        </w:rPr>
      </w:pPr>
    </w:p>
    <w:p w:rsidR="003431EB" w:rsidRPr="00E87D66" w:rsidRDefault="003431EB" w:rsidP="003431EB">
      <w:pPr>
        <w:pStyle w:val="Zkladntext"/>
        <w:widowControl w:val="0"/>
        <w:spacing w:after="0"/>
        <w:rPr>
          <w:u w:val="single"/>
        </w:rPr>
      </w:pPr>
      <w:r w:rsidRPr="00E87D66">
        <w:rPr>
          <w:u w:val="single"/>
        </w:rPr>
        <w:t>Zásypová zemina pro úpravu podloží typ 1</w:t>
      </w:r>
      <w:r>
        <w:rPr>
          <w:u w:val="single"/>
        </w:rPr>
        <w:t xml:space="preserve"> (výměna zeminy)</w:t>
      </w:r>
      <w:r w:rsidRPr="00E87D66">
        <w:rPr>
          <w:u w:val="single"/>
        </w:rPr>
        <w:t>:</w:t>
      </w:r>
    </w:p>
    <w:p w:rsidR="003431EB" w:rsidRPr="00E87D66" w:rsidRDefault="003431EB" w:rsidP="003431EB">
      <w:pPr>
        <w:pStyle w:val="Zkladntext"/>
        <w:widowControl w:val="0"/>
        <w:spacing w:after="0"/>
      </w:pPr>
      <w:r w:rsidRPr="00E87D66">
        <w:t>zemina podmínečně vhodná nebo vhodná dle tab. 1 ČSN 73 6133</w:t>
      </w:r>
    </w:p>
    <w:p w:rsidR="003431EB" w:rsidRPr="00E87D66" w:rsidRDefault="003431EB" w:rsidP="003431EB">
      <w:pPr>
        <w:pStyle w:val="Zkladntext"/>
        <w:widowControl w:val="0"/>
        <w:spacing w:after="0"/>
        <w:rPr>
          <w:b/>
        </w:rPr>
      </w:pPr>
    </w:p>
    <w:p w:rsidR="003431EB" w:rsidRPr="00E87D66" w:rsidRDefault="003431EB" w:rsidP="003431EB">
      <w:pPr>
        <w:pStyle w:val="Zkladntext"/>
        <w:widowControl w:val="0"/>
        <w:spacing w:after="0"/>
        <w:rPr>
          <w:b/>
        </w:rPr>
      </w:pPr>
      <w:r w:rsidRPr="00E87D66">
        <w:rPr>
          <w:b/>
        </w:rPr>
        <w:t>Vhodnost zásypového materiálu určí na místě geolog nebo geotechnik!!</w:t>
      </w:r>
    </w:p>
    <w:p w:rsidR="003431EB" w:rsidRPr="00E87D66" w:rsidRDefault="003431EB" w:rsidP="003431EB">
      <w:pPr>
        <w:pStyle w:val="Zkladntext"/>
        <w:widowControl w:val="0"/>
        <w:spacing w:after="0"/>
        <w:rPr>
          <w:highlight w:val="yellow"/>
        </w:rPr>
      </w:pPr>
    </w:p>
    <w:p w:rsidR="003431EB" w:rsidRPr="00E87D66" w:rsidRDefault="003431EB" w:rsidP="003431EB">
      <w:pPr>
        <w:pStyle w:val="Zkladntext"/>
        <w:widowControl w:val="0"/>
        <w:spacing w:after="0"/>
        <w:rPr>
          <w:u w:val="single"/>
        </w:rPr>
      </w:pPr>
      <w:r w:rsidRPr="00E87D66">
        <w:rPr>
          <w:u w:val="single"/>
        </w:rPr>
        <w:t>Zásypová zemina pro úpravu podloží typ 2:</w:t>
      </w:r>
    </w:p>
    <w:p w:rsidR="003431EB" w:rsidRPr="00E87D66" w:rsidRDefault="003431EB" w:rsidP="003431EB">
      <w:pPr>
        <w:pStyle w:val="Zkladntext"/>
        <w:widowControl w:val="0"/>
        <w:numPr>
          <w:ilvl w:val="0"/>
          <w:numId w:val="15"/>
        </w:numPr>
        <w:autoSpaceDE w:val="0"/>
        <w:autoSpaceDN w:val="0"/>
        <w:adjustRightInd w:val="0"/>
        <w:spacing w:after="0"/>
      </w:pPr>
      <w:proofErr w:type="spellStart"/>
      <w:r w:rsidRPr="00E87D66">
        <w:t>štěrkodť</w:t>
      </w:r>
      <w:proofErr w:type="spellEnd"/>
      <w:r w:rsidRPr="00E87D66">
        <w:t xml:space="preserve"> frakce 16/32 mm s plynulou křivkou zrnitosti (spodní vrstva)</w:t>
      </w:r>
    </w:p>
    <w:p w:rsidR="003431EB" w:rsidRPr="00E87D66" w:rsidRDefault="003431EB" w:rsidP="003431EB">
      <w:pPr>
        <w:pStyle w:val="Zkladntext"/>
        <w:widowControl w:val="0"/>
        <w:numPr>
          <w:ilvl w:val="0"/>
          <w:numId w:val="15"/>
        </w:numPr>
        <w:autoSpaceDE w:val="0"/>
        <w:autoSpaceDN w:val="0"/>
        <w:adjustRightInd w:val="0"/>
        <w:spacing w:after="0"/>
      </w:pPr>
      <w:proofErr w:type="spellStart"/>
      <w:r w:rsidRPr="00E87D66">
        <w:t>štěrkodť</w:t>
      </w:r>
      <w:proofErr w:type="spellEnd"/>
      <w:r w:rsidRPr="00E87D66">
        <w:t xml:space="preserve"> frakce 0/63 mm s plynulou křivkou zrnitosti (horní vrstva)</w:t>
      </w:r>
    </w:p>
    <w:p w:rsidR="003431EB" w:rsidRPr="00E87D66" w:rsidRDefault="003431EB" w:rsidP="003431EB">
      <w:pPr>
        <w:pStyle w:val="Zkladntext"/>
        <w:widowControl w:val="0"/>
        <w:spacing w:after="0"/>
      </w:pPr>
    </w:p>
    <w:p w:rsidR="003431EB" w:rsidRDefault="003431EB" w:rsidP="003431EB">
      <w:pPr>
        <w:pStyle w:val="Nadpis1"/>
        <w:rPr>
          <w:rFonts w:ascii="Times New Roman" w:hAnsi="Times New Roman"/>
          <w:sz w:val="24"/>
          <w:szCs w:val="24"/>
        </w:rPr>
      </w:pPr>
      <w:r>
        <w:rPr>
          <w:rFonts w:ascii="Times New Roman" w:hAnsi="Times New Roman"/>
          <w:sz w:val="24"/>
          <w:szCs w:val="24"/>
        </w:rPr>
        <w:t xml:space="preserve">Kontrola prací  </w:t>
      </w:r>
    </w:p>
    <w:p w:rsidR="003431EB" w:rsidRPr="008C41AD" w:rsidRDefault="003431EB" w:rsidP="003431EB">
      <w:pPr>
        <w:pStyle w:val="Nadpis1"/>
        <w:spacing w:before="0" w:after="0"/>
        <w:ind w:left="0" w:firstLine="0"/>
        <w:jc w:val="both"/>
        <w:rPr>
          <w:rFonts w:ascii="Times New Roman" w:hAnsi="Times New Roman"/>
          <w:b w:val="0"/>
          <w:sz w:val="24"/>
          <w:szCs w:val="24"/>
        </w:rPr>
      </w:pPr>
      <w:r w:rsidRPr="008C41AD">
        <w:rPr>
          <w:rFonts w:ascii="Times New Roman" w:hAnsi="Times New Roman"/>
          <w:b w:val="0"/>
          <w:sz w:val="24"/>
          <w:szCs w:val="24"/>
        </w:rPr>
        <w:t xml:space="preserve">Při všech pracích dokumentovaných tímto projektem je nutno dodržet technologické postupy podle příslušných norem a předpisů. Při provádění výkopových prací je nutno kontrolovat a zaznamenávat geologickou skladbu území. Budou-li zjištěny odlišnosti od předpokladů </w:t>
      </w:r>
      <w:r w:rsidRPr="008C41AD">
        <w:rPr>
          <w:rFonts w:ascii="Times New Roman" w:hAnsi="Times New Roman"/>
          <w:b w:val="0"/>
          <w:sz w:val="24"/>
          <w:szCs w:val="24"/>
        </w:rPr>
        <w:lastRenderedPageBreak/>
        <w:t>projektu, zejména mohou-li mít vliv na jakost konstrukcí, je třeba vždy uvědomit TDI a zpracovatele projektu.</w:t>
      </w:r>
    </w:p>
    <w:p w:rsidR="003431EB" w:rsidRPr="00E87D66" w:rsidRDefault="003431EB" w:rsidP="003431EB">
      <w:pPr>
        <w:pStyle w:val="StylZkladntextTahoma11bZarovnatdobloku"/>
        <w:spacing w:after="0"/>
        <w:rPr>
          <w:rFonts w:ascii="Times New Roman" w:hAnsi="Times New Roman"/>
          <w:sz w:val="24"/>
          <w:szCs w:val="24"/>
        </w:rPr>
      </w:pPr>
      <w:r w:rsidRPr="00E87D66">
        <w:rPr>
          <w:rFonts w:ascii="Times New Roman" w:hAnsi="Times New Roman"/>
          <w:sz w:val="24"/>
          <w:szCs w:val="24"/>
        </w:rPr>
        <w:tab/>
        <w:t xml:space="preserve">Kontrola kvality použitých materiálů a požadavky na míru zhutnění zásypů je předepsána příslušnými předpisy, normami a technologickými pravidly – výčet nejzásadnějších předpisů </w:t>
      </w:r>
      <w:proofErr w:type="gramStart"/>
      <w:r w:rsidRPr="00E87D66">
        <w:rPr>
          <w:rFonts w:ascii="Times New Roman" w:hAnsi="Times New Roman"/>
          <w:sz w:val="24"/>
          <w:szCs w:val="24"/>
        </w:rPr>
        <w:t>viz. kapitola</w:t>
      </w:r>
      <w:proofErr w:type="gramEnd"/>
      <w:r w:rsidRPr="00E87D66">
        <w:rPr>
          <w:rFonts w:ascii="Times New Roman" w:hAnsi="Times New Roman"/>
          <w:sz w:val="24"/>
          <w:szCs w:val="24"/>
        </w:rPr>
        <w:t xml:space="preserve"> 1.3. Materiály, které neodpovídají požadavkům projektu, nesmí být použity. </w:t>
      </w:r>
    </w:p>
    <w:p w:rsidR="003431EB" w:rsidRPr="00E87D66" w:rsidRDefault="003431EB" w:rsidP="003431EB">
      <w:pPr>
        <w:jc w:val="both"/>
      </w:pPr>
    </w:p>
    <w:p w:rsidR="00C543F5" w:rsidRDefault="00C543F5" w:rsidP="00C56F7E">
      <w:pPr>
        <w:rPr>
          <w:b/>
          <w:i/>
          <w:color w:val="FF0000"/>
          <w:u w:val="single"/>
        </w:rPr>
      </w:pPr>
    </w:p>
    <w:p w:rsidR="00024F29" w:rsidRPr="00224F75" w:rsidRDefault="00024F29" w:rsidP="00C56F7E">
      <w:pPr>
        <w:rPr>
          <w:b/>
          <w:i/>
          <w:u w:val="single"/>
        </w:rPr>
      </w:pPr>
      <w:r w:rsidRPr="00224F75">
        <w:rPr>
          <w:b/>
          <w:i/>
          <w:u w:val="single"/>
        </w:rPr>
        <w:t xml:space="preserve">Vodohospodářská část </w:t>
      </w:r>
    </w:p>
    <w:p w:rsidR="00517C2B" w:rsidRPr="00224F75" w:rsidRDefault="00517C2B" w:rsidP="00C56F7E"/>
    <w:p w:rsidR="00024F29" w:rsidRPr="00224F75" w:rsidRDefault="00024F29" w:rsidP="00C56F7E">
      <w:pPr>
        <w:rPr>
          <w:b/>
          <w:i/>
          <w:u w:val="single"/>
        </w:rPr>
      </w:pPr>
      <w:r w:rsidRPr="00224F75">
        <w:rPr>
          <w:b/>
          <w:i/>
          <w:u w:val="single"/>
        </w:rPr>
        <w:t>Všeobecně</w:t>
      </w:r>
    </w:p>
    <w:p w:rsidR="00024F29" w:rsidRPr="00224F75" w:rsidRDefault="00024F29" w:rsidP="00024F29">
      <w:pPr>
        <w:spacing w:line="360" w:lineRule="auto"/>
        <w:jc w:val="both"/>
        <w:rPr>
          <w:u w:val="single"/>
        </w:rPr>
      </w:pPr>
      <w:r w:rsidRPr="00224F75">
        <w:rPr>
          <w:u w:val="single"/>
        </w:rPr>
        <w:t>Výpočet celkového množství dešťové vody z areálu</w:t>
      </w:r>
    </w:p>
    <w:p w:rsidR="00024F29" w:rsidRPr="00224F75" w:rsidRDefault="00024F29" w:rsidP="00024F29">
      <w:pPr>
        <w:spacing w:line="360" w:lineRule="auto"/>
        <w:jc w:val="both"/>
      </w:pPr>
      <w:r w:rsidRPr="00224F75">
        <w:t>Srážkový úhrn</w:t>
      </w:r>
      <w:r w:rsidRPr="00224F75">
        <w:tab/>
      </w:r>
      <w:r w:rsidRPr="00224F75">
        <w:tab/>
        <w:t>…………………………….</w:t>
      </w:r>
      <w:r w:rsidRPr="00224F75">
        <w:tab/>
      </w:r>
      <w:proofErr w:type="gramStart"/>
      <w:r w:rsidRPr="00224F75">
        <w:t>cca     659</w:t>
      </w:r>
      <w:proofErr w:type="gramEnd"/>
      <w:r w:rsidRPr="00224F75">
        <w:t xml:space="preserve"> mm/rok</w:t>
      </w:r>
    </w:p>
    <w:p w:rsidR="00024F29" w:rsidRPr="00224F75" w:rsidRDefault="00024F29" w:rsidP="00024F29">
      <w:pPr>
        <w:spacing w:line="360" w:lineRule="auto"/>
        <w:jc w:val="both"/>
      </w:pPr>
      <w:r w:rsidRPr="00224F75">
        <w:t>Plocha střech</w:t>
      </w:r>
      <w:r w:rsidRPr="00224F75">
        <w:tab/>
      </w:r>
      <w:r w:rsidRPr="00224F75">
        <w:tab/>
        <w:t>…………………………….</w:t>
      </w:r>
      <w:r w:rsidRPr="00224F75">
        <w:tab/>
      </w:r>
      <w:proofErr w:type="gramStart"/>
      <w:r w:rsidRPr="00224F75">
        <w:t>cca   2 380,0</w:t>
      </w:r>
      <w:proofErr w:type="gramEnd"/>
      <w:r w:rsidRPr="00224F75">
        <w:t xml:space="preserve"> m</w:t>
      </w:r>
      <w:r w:rsidRPr="00224F75">
        <w:rPr>
          <w:vertAlign w:val="superscript"/>
        </w:rPr>
        <w:t>2</w:t>
      </w:r>
    </w:p>
    <w:p w:rsidR="00024F29" w:rsidRPr="00224F75" w:rsidRDefault="00024F29" w:rsidP="00024F29">
      <w:pPr>
        <w:spacing w:line="360" w:lineRule="auto"/>
        <w:jc w:val="both"/>
      </w:pPr>
      <w:r w:rsidRPr="00224F75">
        <w:t>Plocha komunikací</w:t>
      </w:r>
      <w:r w:rsidRPr="00224F75">
        <w:tab/>
        <w:t>…………………………….</w:t>
      </w:r>
      <w:r w:rsidRPr="00224F75">
        <w:tab/>
      </w:r>
      <w:proofErr w:type="gramStart"/>
      <w:r w:rsidRPr="00224F75">
        <w:t>cca   3 716,6</w:t>
      </w:r>
      <w:proofErr w:type="gramEnd"/>
      <w:r w:rsidRPr="00224F75">
        <w:t xml:space="preserve"> m</w:t>
      </w:r>
      <w:r w:rsidRPr="00224F75">
        <w:rPr>
          <w:vertAlign w:val="superscript"/>
        </w:rPr>
        <w:t>2</w:t>
      </w:r>
    </w:p>
    <w:p w:rsidR="00024F29" w:rsidRPr="00224F75" w:rsidRDefault="00024F29" w:rsidP="00024F29">
      <w:pPr>
        <w:spacing w:line="360" w:lineRule="auto"/>
        <w:jc w:val="both"/>
        <w:rPr>
          <w:vertAlign w:val="superscript"/>
        </w:rPr>
      </w:pPr>
      <w:r w:rsidRPr="00224F75">
        <w:t>Zelené plochy celkem</w:t>
      </w:r>
      <w:r w:rsidRPr="00224F75">
        <w:tab/>
        <w:t>…………………………….</w:t>
      </w:r>
      <w:r w:rsidRPr="00224F75">
        <w:tab/>
      </w:r>
      <w:proofErr w:type="gramStart"/>
      <w:r w:rsidRPr="00224F75">
        <w:t>cca   4 497,4</w:t>
      </w:r>
      <w:proofErr w:type="gramEnd"/>
      <w:r w:rsidRPr="00224F75">
        <w:t xml:space="preserve"> m</w:t>
      </w:r>
      <w:r w:rsidRPr="00224F75">
        <w:rPr>
          <w:vertAlign w:val="superscript"/>
        </w:rPr>
        <w:t>2</w:t>
      </w:r>
    </w:p>
    <w:p w:rsidR="00024F29" w:rsidRPr="00224F75" w:rsidRDefault="00024F29" w:rsidP="00024F29">
      <w:pPr>
        <w:spacing w:line="360" w:lineRule="auto"/>
        <w:jc w:val="both"/>
      </w:pPr>
      <w:r w:rsidRPr="00224F75">
        <w:t>Plochy parkovišť celkem</w:t>
      </w:r>
      <w:r w:rsidRPr="00224F75">
        <w:tab/>
        <w:t>…………………….</w:t>
      </w:r>
      <w:r w:rsidRPr="00224F75">
        <w:tab/>
      </w:r>
      <w:proofErr w:type="gramStart"/>
      <w:r w:rsidRPr="00224F75">
        <w:t>cca      675,0</w:t>
      </w:r>
      <w:proofErr w:type="gramEnd"/>
      <w:r w:rsidRPr="00224F75">
        <w:t xml:space="preserve"> m</w:t>
      </w:r>
      <w:r w:rsidRPr="00224F75">
        <w:rPr>
          <w:vertAlign w:val="superscript"/>
        </w:rPr>
        <w:t>2</w:t>
      </w:r>
      <w:r w:rsidRPr="00224F75">
        <w:tab/>
      </w:r>
    </w:p>
    <w:p w:rsidR="00024F29" w:rsidRPr="00224F75" w:rsidRDefault="00024F29" w:rsidP="00024F29">
      <w:pPr>
        <w:spacing w:line="360" w:lineRule="auto"/>
        <w:jc w:val="both"/>
      </w:pPr>
      <w:r w:rsidRPr="00224F75">
        <w:t>Množství vody ze střech</w:t>
      </w:r>
      <w:r w:rsidRPr="00224F75">
        <w:tab/>
        <w:t xml:space="preserve">……………………  </w:t>
      </w:r>
      <w:r w:rsidRPr="00224F75">
        <w:tab/>
        <w:t xml:space="preserve">659 x 2 380,0 x </w:t>
      </w:r>
      <w:proofErr w:type="gramStart"/>
      <w:r w:rsidRPr="00224F75">
        <w:t>0,9  =   1 568,42</w:t>
      </w:r>
      <w:proofErr w:type="gramEnd"/>
      <w:r w:rsidRPr="00224F75">
        <w:t xml:space="preserve">  m</w:t>
      </w:r>
      <w:r w:rsidRPr="00224F75">
        <w:rPr>
          <w:vertAlign w:val="superscript"/>
        </w:rPr>
        <w:t>3</w:t>
      </w:r>
      <w:r w:rsidRPr="00224F75">
        <w:t>/ rok</w:t>
      </w:r>
    </w:p>
    <w:p w:rsidR="00024F29" w:rsidRPr="00224F75" w:rsidRDefault="00024F29" w:rsidP="00024F29">
      <w:pPr>
        <w:spacing w:line="360" w:lineRule="auto"/>
        <w:jc w:val="both"/>
      </w:pPr>
      <w:r w:rsidRPr="00224F75">
        <w:t>Množství vody z komunikací</w:t>
      </w:r>
      <w:r w:rsidRPr="00224F75">
        <w:tab/>
        <w:t xml:space="preserve">……………………   </w:t>
      </w:r>
      <w:r w:rsidRPr="00224F75">
        <w:tab/>
        <w:t xml:space="preserve">659 x 3 716,6 x </w:t>
      </w:r>
      <w:proofErr w:type="gramStart"/>
      <w:r w:rsidRPr="00224F75">
        <w:t>0,8 =    2 449,2</w:t>
      </w:r>
      <w:proofErr w:type="gramEnd"/>
      <w:r w:rsidRPr="00224F75">
        <w:t xml:space="preserve">    m</w:t>
      </w:r>
      <w:r w:rsidRPr="00224F75">
        <w:rPr>
          <w:vertAlign w:val="superscript"/>
        </w:rPr>
        <w:t>3</w:t>
      </w:r>
      <w:r w:rsidRPr="00224F75">
        <w:t>/ rok</w:t>
      </w:r>
    </w:p>
    <w:p w:rsidR="00024F29" w:rsidRPr="00224F75" w:rsidRDefault="00024F29" w:rsidP="00024F29">
      <w:pPr>
        <w:spacing w:line="360" w:lineRule="auto"/>
        <w:jc w:val="both"/>
      </w:pPr>
      <w:r w:rsidRPr="00224F75">
        <w:t>Množství vody z parkovišť</w:t>
      </w:r>
      <w:r w:rsidRPr="00224F75">
        <w:tab/>
        <w:t xml:space="preserve">……………………   </w:t>
      </w:r>
      <w:r w:rsidRPr="00224F75">
        <w:tab/>
      </w:r>
      <w:proofErr w:type="gramStart"/>
      <w:r w:rsidRPr="00224F75">
        <w:t>659 x    675,0</w:t>
      </w:r>
      <w:proofErr w:type="gramEnd"/>
      <w:r w:rsidRPr="00224F75">
        <w:t xml:space="preserve"> x 0,8 =       355,86  m</w:t>
      </w:r>
      <w:r w:rsidRPr="00224F75">
        <w:rPr>
          <w:vertAlign w:val="superscript"/>
        </w:rPr>
        <w:t>3</w:t>
      </w:r>
      <w:r w:rsidRPr="00224F75">
        <w:t>/ rok</w:t>
      </w:r>
    </w:p>
    <w:p w:rsidR="00024F29" w:rsidRPr="00224F75" w:rsidRDefault="00024F29" w:rsidP="00024F29">
      <w:pPr>
        <w:spacing w:line="360" w:lineRule="auto"/>
        <w:jc w:val="both"/>
      </w:pPr>
      <w:r w:rsidRPr="00224F75">
        <w:t>Množství vody ze zelených ploch a hřišť</w:t>
      </w:r>
      <w:r w:rsidRPr="00224F75">
        <w:tab/>
        <w:t xml:space="preserve">……   </w:t>
      </w:r>
      <w:r w:rsidRPr="00224F75">
        <w:tab/>
      </w:r>
      <w:proofErr w:type="gramStart"/>
      <w:r w:rsidRPr="00224F75">
        <w:t>659 x   6 099,54</w:t>
      </w:r>
      <w:proofErr w:type="gramEnd"/>
      <w:r w:rsidRPr="00224F75">
        <w:t xml:space="preserve"> x 0,3 =  1 205,88  m</w:t>
      </w:r>
      <w:r w:rsidRPr="00224F75">
        <w:rPr>
          <w:vertAlign w:val="superscript"/>
        </w:rPr>
        <w:t>3</w:t>
      </w:r>
      <w:r w:rsidRPr="00224F75">
        <w:t>/ rok</w:t>
      </w:r>
    </w:p>
    <w:p w:rsidR="00024F29" w:rsidRPr="00224F75" w:rsidRDefault="00024F29" w:rsidP="00024F29">
      <w:pPr>
        <w:spacing w:line="360" w:lineRule="auto"/>
        <w:jc w:val="both"/>
      </w:pPr>
      <w:r w:rsidRPr="00224F75">
        <w:t>Množství vody ze hřišť</w:t>
      </w:r>
      <w:r w:rsidRPr="00224F75">
        <w:tab/>
        <w:t xml:space="preserve">……………………   </w:t>
      </w:r>
      <w:r w:rsidRPr="00224F75">
        <w:tab/>
      </w:r>
      <w:proofErr w:type="gramStart"/>
      <w:r w:rsidRPr="00224F75">
        <w:t>659 x  1862,0</w:t>
      </w:r>
      <w:proofErr w:type="gramEnd"/>
      <w:r w:rsidRPr="00224F75">
        <w:t xml:space="preserve"> x 0,8 =       981,65  m</w:t>
      </w:r>
      <w:r w:rsidRPr="00224F75">
        <w:rPr>
          <w:vertAlign w:val="superscript"/>
        </w:rPr>
        <w:t>3</w:t>
      </w:r>
      <w:r w:rsidRPr="00224F75">
        <w:t>/ rok</w:t>
      </w:r>
    </w:p>
    <w:p w:rsidR="00024F29" w:rsidRPr="00224F75" w:rsidRDefault="00024F29" w:rsidP="00024F29">
      <w:pPr>
        <w:spacing w:line="360" w:lineRule="auto"/>
        <w:jc w:val="both"/>
        <w:rPr>
          <w:u w:val="single"/>
        </w:rPr>
      </w:pPr>
      <w:r w:rsidRPr="00224F75">
        <w:rPr>
          <w:u w:val="single"/>
        </w:rPr>
        <w:t>Množství dešťových vod celkem</w:t>
      </w:r>
      <w:r w:rsidRPr="00224F75">
        <w:rPr>
          <w:u w:val="single"/>
        </w:rPr>
        <w:tab/>
        <w:t>……………….</w:t>
      </w:r>
      <w:r w:rsidRPr="00224F75">
        <w:rPr>
          <w:u w:val="single"/>
        </w:rPr>
        <w:tab/>
        <w:t xml:space="preserve"> </w:t>
      </w:r>
      <w:r w:rsidRPr="00224F75">
        <w:rPr>
          <w:u w:val="single"/>
        </w:rPr>
        <w:tab/>
        <w:t xml:space="preserve">              6 561,01 m</w:t>
      </w:r>
      <w:r w:rsidRPr="00224F75">
        <w:rPr>
          <w:u w:val="single"/>
          <w:vertAlign w:val="superscript"/>
        </w:rPr>
        <w:t>3</w:t>
      </w:r>
      <w:r w:rsidRPr="00224F75">
        <w:rPr>
          <w:u w:val="single"/>
        </w:rPr>
        <w:t xml:space="preserve">/ rok </w:t>
      </w:r>
    </w:p>
    <w:p w:rsidR="00024F29" w:rsidRPr="00224F75" w:rsidRDefault="00024F29" w:rsidP="00024F29">
      <w:pPr>
        <w:spacing w:line="360" w:lineRule="auto"/>
        <w:jc w:val="both"/>
        <w:rPr>
          <w:u w:val="single"/>
        </w:rPr>
      </w:pPr>
      <w:r w:rsidRPr="00224F75">
        <w:rPr>
          <w:u w:val="single"/>
        </w:rPr>
        <w:t xml:space="preserve">Předpokládané množství dešťových vod z přívalového </w:t>
      </w:r>
      <w:proofErr w:type="spellStart"/>
      <w:r w:rsidRPr="00224F75">
        <w:rPr>
          <w:u w:val="single"/>
        </w:rPr>
        <w:t>dešťě</w:t>
      </w:r>
      <w:proofErr w:type="spellEnd"/>
    </w:p>
    <w:p w:rsidR="00024F29" w:rsidRPr="00224F75" w:rsidRDefault="00024F29" w:rsidP="00024547">
      <w:pPr>
        <w:jc w:val="both"/>
      </w:pPr>
      <w:r w:rsidRPr="00224F75">
        <w:t>Celková plocha areálu</w:t>
      </w:r>
      <w:r w:rsidRPr="00224F75">
        <w:tab/>
        <w:t>………………………   1,347 ha</w:t>
      </w:r>
    </w:p>
    <w:p w:rsidR="00024F29" w:rsidRPr="00224F75" w:rsidRDefault="00024F29" w:rsidP="00024547">
      <w:pPr>
        <w:jc w:val="both"/>
      </w:pPr>
      <w:r w:rsidRPr="00224F75">
        <w:t xml:space="preserve">Průměrný </w:t>
      </w:r>
      <w:proofErr w:type="spellStart"/>
      <w:r w:rsidRPr="00224F75">
        <w:t>koef</w:t>
      </w:r>
      <w:proofErr w:type="spellEnd"/>
      <w:r w:rsidRPr="00224F75">
        <w:t>. Odtoku</w:t>
      </w:r>
      <w:r w:rsidRPr="00224F75">
        <w:tab/>
        <w:t>………………………   0,6</w:t>
      </w:r>
    </w:p>
    <w:p w:rsidR="00024F29" w:rsidRPr="00224F75" w:rsidRDefault="00024F29" w:rsidP="00024547">
      <w:pPr>
        <w:jc w:val="both"/>
      </w:pPr>
      <w:r w:rsidRPr="00224F75">
        <w:t xml:space="preserve">Intenzita </w:t>
      </w:r>
      <w:proofErr w:type="gramStart"/>
      <w:r w:rsidRPr="00224F75">
        <w:t>15ti</w:t>
      </w:r>
      <w:proofErr w:type="gramEnd"/>
      <w:r w:rsidRPr="00224F75">
        <w:t xml:space="preserve"> min. deště</w:t>
      </w:r>
      <w:r w:rsidRPr="00224F75">
        <w:tab/>
        <w:t>………………………   160 l/sec/ha</w:t>
      </w:r>
    </w:p>
    <w:p w:rsidR="00024F29" w:rsidRPr="00224F75" w:rsidRDefault="00024F29" w:rsidP="00024F29">
      <w:pPr>
        <w:spacing w:line="360" w:lineRule="auto"/>
        <w:jc w:val="both"/>
      </w:pPr>
      <w:proofErr w:type="gramStart"/>
      <w:r w:rsidRPr="00224F75">
        <w:t xml:space="preserve">Q =  F x </w:t>
      </w:r>
      <w:r w:rsidRPr="00224F75">
        <w:rPr>
          <w:sz w:val="40"/>
          <w:szCs w:val="40"/>
        </w:rPr>
        <w:t>ᵩ</w:t>
      </w:r>
      <w:r w:rsidRPr="00224F75">
        <w:rPr>
          <w:sz w:val="28"/>
          <w:szCs w:val="28"/>
        </w:rPr>
        <w:t xml:space="preserve"> </w:t>
      </w:r>
      <w:r w:rsidRPr="00224F75">
        <w:t>x i = 129,3</w:t>
      </w:r>
      <w:proofErr w:type="gramEnd"/>
      <w:r w:rsidRPr="00224F75">
        <w:t xml:space="preserve"> l/sec tj. cca 116,38 m</w:t>
      </w:r>
      <w:r w:rsidRPr="00224F75">
        <w:rPr>
          <w:vertAlign w:val="superscript"/>
        </w:rPr>
        <w:t>3</w:t>
      </w:r>
    </w:p>
    <w:p w:rsidR="00024F29" w:rsidRPr="00224F75" w:rsidRDefault="00024F29" w:rsidP="00024547">
      <w:pPr>
        <w:jc w:val="both"/>
        <w:rPr>
          <w:b/>
          <w:sz w:val="28"/>
          <w:szCs w:val="28"/>
        </w:rPr>
      </w:pPr>
      <w:r w:rsidRPr="00224F75">
        <w:t>Potřebný objem retenční nádrže včetně rezerv je cca 150 m</w:t>
      </w:r>
      <w:r w:rsidRPr="00224F75">
        <w:rPr>
          <w:vertAlign w:val="superscript"/>
        </w:rPr>
        <w:t>3</w:t>
      </w:r>
      <w:r w:rsidRPr="00224F75">
        <w:t xml:space="preserve"> vody. Tomuto objemu odpovídá půdorysný objem nádrže cca 115 m</w:t>
      </w:r>
      <w:r w:rsidRPr="00224F75">
        <w:rPr>
          <w:vertAlign w:val="superscript"/>
        </w:rPr>
        <w:t xml:space="preserve">2 </w:t>
      </w:r>
      <w:r w:rsidRPr="00224F75">
        <w:t xml:space="preserve">při průměrné hloubce vody v nádrži cca 1,3 m.  </w:t>
      </w:r>
    </w:p>
    <w:p w:rsidR="00024F29" w:rsidRPr="00224F75" w:rsidRDefault="00024F29" w:rsidP="00024F29">
      <w:pPr>
        <w:spacing w:line="360" w:lineRule="auto"/>
        <w:jc w:val="both"/>
      </w:pPr>
    </w:p>
    <w:p w:rsidR="00024F29" w:rsidRPr="00224F75" w:rsidRDefault="00024F29" w:rsidP="00024547">
      <w:pPr>
        <w:jc w:val="both"/>
      </w:pPr>
      <w:r w:rsidRPr="00224F75">
        <w:rPr>
          <w:u w:val="single"/>
        </w:rPr>
        <w:t xml:space="preserve">Výpočet spotřeby pitné vody </w:t>
      </w:r>
    </w:p>
    <w:p w:rsidR="00024F29" w:rsidRPr="00224F75" w:rsidRDefault="00024F29" w:rsidP="00024547">
      <w:pPr>
        <w:jc w:val="both"/>
      </w:pPr>
      <w:r w:rsidRPr="00224F75">
        <w:t>V novém areálu IZS se předpokládá ve všech uvažovaných objektech s následujícím stavem zaměstnanců:</w:t>
      </w:r>
    </w:p>
    <w:p w:rsidR="00024F29" w:rsidRPr="00224F75" w:rsidRDefault="00024F29" w:rsidP="00024F29">
      <w:pPr>
        <w:spacing w:line="360" w:lineRule="auto"/>
        <w:jc w:val="both"/>
      </w:pPr>
      <w:r w:rsidRPr="00224F75">
        <w:t>Objekt ZZS KV</w:t>
      </w:r>
      <w:r w:rsidRPr="00224F75">
        <w:tab/>
        <w:t>……………………………….</w:t>
      </w:r>
      <w:r w:rsidRPr="00224F75">
        <w:tab/>
        <w:t>12 osob ve třech směnách 4+4+4</w:t>
      </w:r>
    </w:p>
    <w:p w:rsidR="00024F29" w:rsidRPr="00224F75" w:rsidRDefault="00024F29" w:rsidP="00024F29">
      <w:pPr>
        <w:spacing w:line="360" w:lineRule="auto"/>
        <w:jc w:val="both"/>
      </w:pPr>
      <w:r w:rsidRPr="00224F75">
        <w:t>Společný objekt JDSH + MP</w:t>
      </w:r>
      <w:r w:rsidRPr="00224F75">
        <w:tab/>
      </w:r>
      <w:r w:rsidRPr="00224F75">
        <w:tab/>
        <w:t>……………….</w:t>
      </w:r>
      <w:r w:rsidRPr="00224F75">
        <w:tab/>
        <w:t>26 + 30 osob</w:t>
      </w:r>
    </w:p>
    <w:p w:rsidR="00024F29" w:rsidRPr="00224F75" w:rsidRDefault="00024F29" w:rsidP="00024F29">
      <w:pPr>
        <w:spacing w:line="360" w:lineRule="auto"/>
        <w:jc w:val="both"/>
      </w:pPr>
      <w:r w:rsidRPr="00224F75">
        <w:t>MP</w:t>
      </w:r>
      <w:r w:rsidRPr="00224F75">
        <w:tab/>
        <w:t>……………………………………………….</w:t>
      </w:r>
      <w:r w:rsidRPr="00224F75">
        <w:tab/>
        <w:t xml:space="preserve">26 až 30 osob ve směně max. 10 </w:t>
      </w:r>
    </w:p>
    <w:p w:rsidR="00024F29" w:rsidRPr="00224F75" w:rsidRDefault="00024F29" w:rsidP="00024F29">
      <w:pPr>
        <w:spacing w:line="360" w:lineRule="auto"/>
        <w:ind w:left="2832" w:firstLine="708"/>
        <w:jc w:val="both"/>
      </w:pPr>
      <w:r w:rsidRPr="00224F75">
        <w:t>Osob + cca 50 občanů denně</w:t>
      </w:r>
    </w:p>
    <w:p w:rsidR="00024F29" w:rsidRPr="00224F75" w:rsidRDefault="00024F29" w:rsidP="00024F29">
      <w:pPr>
        <w:spacing w:line="360" w:lineRule="auto"/>
        <w:jc w:val="both"/>
      </w:pPr>
      <w:r w:rsidRPr="00224F75">
        <w:t>HZS</w:t>
      </w:r>
      <w:r w:rsidRPr="00224F75">
        <w:tab/>
        <w:t>………………………</w:t>
      </w:r>
      <w:proofErr w:type="gramStart"/>
      <w:r w:rsidRPr="00224F75">
        <w:t>…..</w:t>
      </w:r>
      <w:proofErr w:type="gramEnd"/>
      <w:r w:rsidRPr="00224F75">
        <w:t xml:space="preserve">  16 </w:t>
      </w:r>
      <w:proofErr w:type="gramStart"/>
      <w:r w:rsidRPr="00224F75">
        <w:t>osob  3 x 5 osob</w:t>
      </w:r>
      <w:proofErr w:type="gramEnd"/>
      <w:r w:rsidRPr="00224F75">
        <w:t xml:space="preserve"> + velitel  </w:t>
      </w:r>
    </w:p>
    <w:p w:rsidR="00024F29" w:rsidRPr="00224F75" w:rsidRDefault="00024F29" w:rsidP="00024F29">
      <w:pPr>
        <w:spacing w:line="360" w:lineRule="auto"/>
        <w:jc w:val="both"/>
      </w:pPr>
      <w:r w:rsidRPr="00224F75">
        <w:lastRenderedPageBreak/>
        <w:t>Potřeba vody na zaměstnance:</w:t>
      </w:r>
    </w:p>
    <w:p w:rsidR="00024F29" w:rsidRPr="00224F75" w:rsidRDefault="00024F29" w:rsidP="00024F29">
      <w:pPr>
        <w:spacing w:line="360" w:lineRule="auto"/>
        <w:jc w:val="both"/>
      </w:pPr>
      <w:r w:rsidRPr="00224F75">
        <w:t>Zaměstnanci</w:t>
      </w:r>
      <w:r w:rsidRPr="00224F75">
        <w:tab/>
        <w:t>………………</w:t>
      </w:r>
      <w:r w:rsidRPr="00224F75">
        <w:tab/>
        <w:t>18 m</w:t>
      </w:r>
      <w:r w:rsidRPr="00224F75">
        <w:rPr>
          <w:vertAlign w:val="superscript"/>
        </w:rPr>
        <w:t>3</w:t>
      </w:r>
      <w:r w:rsidRPr="00224F75">
        <w:t>/rok/</w:t>
      </w:r>
      <w:proofErr w:type="spellStart"/>
      <w:r w:rsidRPr="00224F75">
        <w:t>zam</w:t>
      </w:r>
      <w:proofErr w:type="spellEnd"/>
      <w:r w:rsidRPr="00224F75">
        <w:t xml:space="preserve">. x 84 </w:t>
      </w:r>
      <w:proofErr w:type="spellStart"/>
      <w:r w:rsidRPr="00224F75">
        <w:t>zam</w:t>
      </w:r>
      <w:proofErr w:type="spellEnd"/>
      <w:r w:rsidRPr="00224F75">
        <w:t>.</w:t>
      </w:r>
      <w:r w:rsidRPr="00224F75">
        <w:tab/>
      </w:r>
      <w:r w:rsidRPr="00224F75">
        <w:tab/>
        <w:t xml:space="preserve"> </w:t>
      </w:r>
      <w:proofErr w:type="gramStart"/>
      <w:r w:rsidRPr="00224F75">
        <w:t>=   1 512</w:t>
      </w:r>
      <w:proofErr w:type="gramEnd"/>
      <w:r w:rsidRPr="00224F75">
        <w:t xml:space="preserve"> m</w:t>
      </w:r>
      <w:r w:rsidRPr="00224F75">
        <w:rPr>
          <w:vertAlign w:val="superscript"/>
        </w:rPr>
        <w:t>3</w:t>
      </w:r>
      <w:r w:rsidRPr="00224F75">
        <w:t>/rok</w:t>
      </w:r>
    </w:p>
    <w:p w:rsidR="00024F29" w:rsidRPr="00224F75" w:rsidRDefault="00024F29" w:rsidP="00024F29">
      <w:pPr>
        <w:spacing w:line="360" w:lineRule="auto"/>
        <w:jc w:val="both"/>
      </w:pPr>
      <w:r w:rsidRPr="00224F75">
        <w:t>Veřejnost</w:t>
      </w:r>
      <w:r w:rsidRPr="00224F75">
        <w:tab/>
        <w:t>………………</w:t>
      </w:r>
      <w:r w:rsidRPr="00224F75">
        <w:tab/>
        <w:t>5 l/den/</w:t>
      </w:r>
      <w:proofErr w:type="spellStart"/>
      <w:r w:rsidRPr="00224F75">
        <w:t>obč</w:t>
      </w:r>
      <w:proofErr w:type="spellEnd"/>
      <w:r w:rsidRPr="00224F75">
        <w:t xml:space="preserve">. x 25 občanů.   </w:t>
      </w:r>
      <w:r w:rsidRPr="00224F75">
        <w:tab/>
      </w:r>
      <w:r w:rsidRPr="00224F75">
        <w:tab/>
        <w:t xml:space="preserve"> </w:t>
      </w:r>
      <w:proofErr w:type="gramStart"/>
      <w:r w:rsidRPr="00224F75">
        <w:t>=        45</w:t>
      </w:r>
      <w:proofErr w:type="gramEnd"/>
      <w:r w:rsidRPr="00224F75">
        <w:t xml:space="preserve"> m</w:t>
      </w:r>
      <w:r w:rsidRPr="00224F75">
        <w:rPr>
          <w:vertAlign w:val="superscript"/>
        </w:rPr>
        <w:t>3</w:t>
      </w:r>
      <w:r w:rsidRPr="00224F75">
        <w:t>/rok</w:t>
      </w:r>
    </w:p>
    <w:p w:rsidR="00024F29" w:rsidRPr="00224F75" w:rsidRDefault="00024F29" w:rsidP="00024F29">
      <w:pPr>
        <w:spacing w:line="360" w:lineRule="auto"/>
        <w:jc w:val="both"/>
      </w:pPr>
      <w:r w:rsidRPr="00224F75">
        <w:t>Úklid</w:t>
      </w:r>
      <w:r w:rsidRPr="00224F75">
        <w:tab/>
      </w:r>
      <w:r w:rsidRPr="00224F75">
        <w:tab/>
        <w:t>………………</w:t>
      </w:r>
      <w:r w:rsidRPr="00224F75">
        <w:tab/>
        <w:t>0,5 m</w:t>
      </w:r>
      <w:r w:rsidRPr="00224F75">
        <w:rPr>
          <w:vertAlign w:val="superscript"/>
        </w:rPr>
        <w:t>3</w:t>
      </w:r>
      <w:r w:rsidRPr="00224F75">
        <w:t>/rok/</w:t>
      </w:r>
      <w:proofErr w:type="spellStart"/>
      <w:r w:rsidRPr="00224F75">
        <w:t>zam</w:t>
      </w:r>
      <w:proofErr w:type="spellEnd"/>
      <w:r w:rsidRPr="00224F75">
        <w:t xml:space="preserve"> x 84zam</w:t>
      </w:r>
      <w:r w:rsidRPr="00224F75">
        <w:tab/>
      </w:r>
      <w:r w:rsidRPr="00224F75">
        <w:tab/>
        <w:t xml:space="preserve"> =        42 m</w:t>
      </w:r>
      <w:r w:rsidRPr="00224F75">
        <w:rPr>
          <w:vertAlign w:val="superscript"/>
        </w:rPr>
        <w:t>3</w:t>
      </w:r>
      <w:r w:rsidRPr="00224F75">
        <w:t>/rok</w:t>
      </w:r>
    </w:p>
    <w:p w:rsidR="00024F29" w:rsidRPr="00224F75" w:rsidRDefault="00024F29" w:rsidP="00024F29">
      <w:pPr>
        <w:spacing w:line="360" w:lineRule="auto"/>
        <w:jc w:val="both"/>
      </w:pPr>
      <w:r w:rsidRPr="00224F75">
        <w:t>Celková roční spotřeba pitné vody</w:t>
      </w:r>
      <w:r w:rsidRPr="00224F75">
        <w:tab/>
        <w:t xml:space="preserve">………………………………    </w:t>
      </w:r>
      <w:r w:rsidRPr="00224F75">
        <w:tab/>
        <w:t xml:space="preserve">      1 599 m</w:t>
      </w:r>
      <w:r w:rsidRPr="00224F75">
        <w:rPr>
          <w:vertAlign w:val="superscript"/>
        </w:rPr>
        <w:t>3</w:t>
      </w:r>
      <w:r w:rsidRPr="00224F75">
        <w:t>/rok</w:t>
      </w:r>
    </w:p>
    <w:p w:rsidR="00024F29" w:rsidRPr="00224F75" w:rsidRDefault="00024F29" w:rsidP="00024F29">
      <w:pPr>
        <w:spacing w:line="360" w:lineRule="auto"/>
        <w:jc w:val="both"/>
      </w:pPr>
      <w:r w:rsidRPr="00224F75">
        <w:t>tj. 133,25 m</w:t>
      </w:r>
      <w:r w:rsidRPr="00224F75">
        <w:rPr>
          <w:vertAlign w:val="superscript"/>
        </w:rPr>
        <w:t>3</w:t>
      </w:r>
      <w:r w:rsidRPr="00224F75">
        <w:t>/měsíc, tj. 4,44 m</w:t>
      </w:r>
      <w:r w:rsidRPr="00224F75">
        <w:rPr>
          <w:vertAlign w:val="superscript"/>
        </w:rPr>
        <w:t>3</w:t>
      </w:r>
      <w:r w:rsidRPr="00224F75">
        <w:t>/den, tj. 4 440 l/den.</w:t>
      </w:r>
    </w:p>
    <w:p w:rsidR="00024F29" w:rsidRPr="00224F75" w:rsidRDefault="00024F29" w:rsidP="00024F29">
      <w:pPr>
        <w:spacing w:line="360" w:lineRule="auto"/>
        <w:jc w:val="both"/>
      </w:pPr>
      <w:proofErr w:type="spellStart"/>
      <w:r w:rsidRPr="00224F75">
        <w:t>Qp</w:t>
      </w:r>
      <w:proofErr w:type="spellEnd"/>
      <w:r w:rsidRPr="00224F75">
        <w:tab/>
        <w:t>(průměrná)  ……………………………</w:t>
      </w:r>
      <w:proofErr w:type="gramStart"/>
      <w:r w:rsidRPr="00224F75">
        <w:t>….. 0,05139</w:t>
      </w:r>
      <w:proofErr w:type="gramEnd"/>
      <w:r w:rsidRPr="00224F75">
        <w:t xml:space="preserve"> l/sec </w:t>
      </w:r>
    </w:p>
    <w:p w:rsidR="00024F29" w:rsidRPr="00224F75" w:rsidRDefault="00024F29" w:rsidP="00024F29">
      <w:pPr>
        <w:spacing w:line="360" w:lineRule="auto"/>
        <w:jc w:val="both"/>
      </w:pPr>
      <w:proofErr w:type="spellStart"/>
      <w:r w:rsidRPr="00224F75">
        <w:t>Qm</w:t>
      </w:r>
      <w:proofErr w:type="spellEnd"/>
      <w:r w:rsidRPr="00224F75">
        <w:t xml:space="preserve"> </w:t>
      </w:r>
      <w:r w:rsidRPr="00224F75">
        <w:tab/>
        <w:t xml:space="preserve">(max. denní)  ……………………………… 0,05139  l/sec x </w:t>
      </w:r>
      <w:proofErr w:type="gramStart"/>
      <w:r w:rsidRPr="00224F75">
        <w:t>1,5 =  0,07708</w:t>
      </w:r>
      <w:proofErr w:type="gramEnd"/>
    </w:p>
    <w:p w:rsidR="00024F29" w:rsidRPr="00224F75" w:rsidRDefault="00024F29" w:rsidP="00024F29">
      <w:pPr>
        <w:spacing w:line="360" w:lineRule="auto"/>
        <w:jc w:val="both"/>
      </w:pPr>
      <w:r w:rsidRPr="00224F75">
        <w:t>V nejsilnější směně bude celkem 30 zaměstnanců, tj.</w:t>
      </w:r>
    </w:p>
    <w:p w:rsidR="00024F29" w:rsidRPr="00224F75" w:rsidRDefault="00024F29" w:rsidP="00024F29">
      <w:pPr>
        <w:spacing w:line="360" w:lineRule="auto"/>
        <w:jc w:val="both"/>
      </w:pPr>
      <w:r w:rsidRPr="00224F75">
        <w:t xml:space="preserve"> Zaměstnanci ……………</w:t>
      </w:r>
      <w:proofErr w:type="gramStart"/>
      <w:r w:rsidRPr="00224F75">
        <w:t>…  18</w:t>
      </w:r>
      <w:proofErr w:type="gramEnd"/>
      <w:r w:rsidRPr="00224F75">
        <w:t xml:space="preserve"> m</w:t>
      </w:r>
      <w:r w:rsidRPr="00224F75">
        <w:rPr>
          <w:vertAlign w:val="superscript"/>
        </w:rPr>
        <w:t>3</w:t>
      </w:r>
      <w:r w:rsidRPr="00224F75">
        <w:t>/rok/</w:t>
      </w:r>
      <w:proofErr w:type="spellStart"/>
      <w:r w:rsidRPr="00224F75">
        <w:t>zam</w:t>
      </w:r>
      <w:proofErr w:type="spellEnd"/>
      <w:r w:rsidRPr="00224F75">
        <w:t xml:space="preserve">. x   30zam.  </w:t>
      </w:r>
      <w:proofErr w:type="gramStart"/>
      <w:r w:rsidRPr="00224F75">
        <w:t>=   540</w:t>
      </w:r>
      <w:proofErr w:type="gramEnd"/>
      <w:r w:rsidRPr="00224F75">
        <w:t xml:space="preserve"> m</w:t>
      </w:r>
      <w:r w:rsidRPr="00224F75">
        <w:rPr>
          <w:vertAlign w:val="superscript"/>
        </w:rPr>
        <w:t>3</w:t>
      </w:r>
      <w:r w:rsidRPr="00224F75">
        <w:t>/rok</w:t>
      </w:r>
    </w:p>
    <w:p w:rsidR="00024F29" w:rsidRPr="00224F75" w:rsidRDefault="00024F29" w:rsidP="00024F29">
      <w:pPr>
        <w:spacing w:line="360" w:lineRule="auto"/>
        <w:jc w:val="both"/>
      </w:pPr>
      <w:proofErr w:type="gramStart"/>
      <w:r w:rsidRPr="00224F75">
        <w:t>Celková  spotřeba</w:t>
      </w:r>
      <w:proofErr w:type="gramEnd"/>
      <w:r w:rsidRPr="00224F75">
        <w:t xml:space="preserve"> pitné vody</w:t>
      </w:r>
      <w:r w:rsidRPr="00224F75">
        <w:tab/>
        <w:t xml:space="preserve"> pro nejsilnější směnu je cca 540 m</w:t>
      </w:r>
      <w:r w:rsidRPr="00224F75">
        <w:rPr>
          <w:vertAlign w:val="superscript"/>
        </w:rPr>
        <w:t>3</w:t>
      </w:r>
      <w:r w:rsidRPr="00224F75">
        <w:t>/rok  = 45 m</w:t>
      </w:r>
      <w:r w:rsidRPr="00224F75">
        <w:rPr>
          <w:vertAlign w:val="superscript"/>
        </w:rPr>
        <w:t>3</w:t>
      </w:r>
      <w:r w:rsidRPr="00224F75">
        <w:t>/měsíc, tj. 1,5 m</w:t>
      </w:r>
      <w:r w:rsidRPr="00224F75">
        <w:rPr>
          <w:vertAlign w:val="superscript"/>
        </w:rPr>
        <w:t>3</w:t>
      </w:r>
      <w:r w:rsidRPr="00224F75">
        <w:t>/den, tj. 1500 l/den.</w:t>
      </w:r>
    </w:p>
    <w:p w:rsidR="00024F29" w:rsidRPr="00224F75" w:rsidRDefault="00024F29" w:rsidP="00024F29">
      <w:pPr>
        <w:spacing w:line="360" w:lineRule="auto"/>
        <w:jc w:val="both"/>
      </w:pPr>
      <w:r w:rsidRPr="00224F75">
        <w:t xml:space="preserve">Max. hodinová potřeba vody </w:t>
      </w:r>
      <w:proofErr w:type="spellStart"/>
      <w:r w:rsidRPr="00224F75">
        <w:t>Qh</w:t>
      </w:r>
      <w:proofErr w:type="spellEnd"/>
      <w:r w:rsidRPr="00224F75">
        <w:t xml:space="preserve"> = cca 0,5 x 1500 tj. 750 l/ nejsilnější směnu, tj. 0,417 l/sec.</w:t>
      </w:r>
    </w:p>
    <w:p w:rsidR="00024547" w:rsidRPr="00224F75" w:rsidRDefault="00024547" w:rsidP="00024F29">
      <w:pPr>
        <w:spacing w:line="360" w:lineRule="auto"/>
        <w:jc w:val="both"/>
        <w:rPr>
          <w:b/>
          <w:sz w:val="28"/>
          <w:szCs w:val="28"/>
          <w:u w:val="single"/>
        </w:rPr>
      </w:pPr>
    </w:p>
    <w:p w:rsidR="00024F29" w:rsidRPr="00224F75" w:rsidRDefault="00024F29" w:rsidP="00024F29">
      <w:pPr>
        <w:spacing w:line="360" w:lineRule="auto"/>
        <w:jc w:val="both"/>
        <w:rPr>
          <w:u w:val="single"/>
        </w:rPr>
      </w:pPr>
      <w:r w:rsidRPr="00224F75">
        <w:rPr>
          <w:u w:val="single"/>
        </w:rPr>
        <w:t>Výpočet celkového množství splaškových vod</w:t>
      </w:r>
    </w:p>
    <w:p w:rsidR="00024F29" w:rsidRPr="00224F75" w:rsidRDefault="00024F29" w:rsidP="00024547">
      <w:pPr>
        <w:jc w:val="both"/>
      </w:pPr>
      <w:r w:rsidRPr="00224F75">
        <w:t>Celkové množství splaškových vod produkovaných v areálu se předpokládá v množství shodném se spotřebou pitné vody a spotřebou užitkové vody z WC.  Toto představuje cca 4 440 l/den, tj. cca (</w:t>
      </w:r>
      <w:proofErr w:type="gramStart"/>
      <w:r w:rsidRPr="00224F75">
        <w:t>29,6) =  30</w:t>
      </w:r>
      <w:proofErr w:type="gramEnd"/>
      <w:r w:rsidRPr="00224F75">
        <w:t xml:space="preserve"> EO, při spotřebě 150 l/EO.</w:t>
      </w:r>
    </w:p>
    <w:p w:rsidR="00024F29" w:rsidRPr="00224F75" w:rsidRDefault="00024F29" w:rsidP="00024547">
      <w:pPr>
        <w:jc w:val="both"/>
      </w:pPr>
    </w:p>
    <w:p w:rsidR="00024F29" w:rsidRPr="00224F75" w:rsidRDefault="00024F29" w:rsidP="00024F29">
      <w:pPr>
        <w:spacing w:line="360" w:lineRule="auto"/>
        <w:jc w:val="both"/>
      </w:pPr>
      <w:r w:rsidRPr="00224F75">
        <w:t>Produkce znečištění splaškových vod se předpokládá následovně:</w:t>
      </w:r>
    </w:p>
    <w:p w:rsidR="00024F29" w:rsidRPr="00224F75" w:rsidRDefault="00024F29" w:rsidP="00024F29">
      <w:pPr>
        <w:spacing w:line="360" w:lineRule="auto"/>
        <w:jc w:val="both"/>
      </w:pPr>
      <w:r w:rsidRPr="00224F75">
        <w:t xml:space="preserve">BSK </w:t>
      </w:r>
      <w:r w:rsidRPr="00224F75">
        <w:rPr>
          <w:vertAlign w:val="subscript"/>
        </w:rPr>
        <w:t>5</w:t>
      </w:r>
      <w:r w:rsidRPr="00224F75">
        <w:tab/>
      </w:r>
      <w:r w:rsidRPr="00224F75">
        <w:tab/>
        <w:t xml:space="preserve">60 x </w:t>
      </w:r>
      <w:proofErr w:type="gramStart"/>
      <w:r w:rsidRPr="00224F75">
        <w:t>30  =    1,800</w:t>
      </w:r>
      <w:proofErr w:type="gramEnd"/>
      <w:r w:rsidRPr="00224F75">
        <w:t xml:space="preserve"> kg/den</w:t>
      </w:r>
    </w:p>
    <w:p w:rsidR="00024F29" w:rsidRPr="00224F75" w:rsidRDefault="00024F29" w:rsidP="00024F29">
      <w:pPr>
        <w:spacing w:line="360" w:lineRule="auto"/>
        <w:jc w:val="both"/>
      </w:pPr>
      <w:r w:rsidRPr="00224F75">
        <w:t>NL</w:t>
      </w:r>
      <w:r w:rsidRPr="00224F75">
        <w:tab/>
      </w:r>
      <w:r w:rsidRPr="00224F75">
        <w:tab/>
        <w:t xml:space="preserve">55 x </w:t>
      </w:r>
      <w:proofErr w:type="gramStart"/>
      <w:r w:rsidRPr="00224F75">
        <w:t>30  =    1,650</w:t>
      </w:r>
      <w:proofErr w:type="gramEnd"/>
      <w:r w:rsidRPr="00224F75">
        <w:t xml:space="preserve"> kg/den</w:t>
      </w:r>
    </w:p>
    <w:p w:rsidR="00024F29" w:rsidRPr="00224F75" w:rsidRDefault="00024F29" w:rsidP="00024F29">
      <w:pPr>
        <w:spacing w:line="360" w:lineRule="auto"/>
        <w:jc w:val="both"/>
      </w:pPr>
      <w:r w:rsidRPr="00224F75">
        <w:t xml:space="preserve">BSK </w:t>
      </w:r>
      <w:r w:rsidRPr="00224F75">
        <w:rPr>
          <w:vertAlign w:val="subscript"/>
        </w:rPr>
        <w:t>5</w:t>
      </w:r>
      <w:r w:rsidRPr="00224F75">
        <w:tab/>
      </w:r>
      <w:r w:rsidRPr="00224F75">
        <w:tab/>
        <w:t xml:space="preserve">60 x </w:t>
      </w:r>
      <w:proofErr w:type="gramStart"/>
      <w:r w:rsidRPr="00224F75">
        <w:t>30  =    1,800</w:t>
      </w:r>
      <w:proofErr w:type="gramEnd"/>
      <w:r w:rsidRPr="00224F75">
        <w:t xml:space="preserve"> kg/den</w:t>
      </w:r>
    </w:p>
    <w:p w:rsidR="00024F29" w:rsidRPr="00224F75" w:rsidRDefault="00024F29" w:rsidP="00024F29">
      <w:pPr>
        <w:spacing w:line="360" w:lineRule="auto"/>
        <w:jc w:val="both"/>
      </w:pPr>
      <w:proofErr w:type="spellStart"/>
      <w:r w:rsidRPr="00224F75">
        <w:t>CHSK</w:t>
      </w:r>
      <w:r w:rsidRPr="00224F75">
        <w:rPr>
          <w:vertAlign w:val="subscript"/>
        </w:rPr>
        <w:t>Cr</w:t>
      </w:r>
      <w:proofErr w:type="spellEnd"/>
      <w:r w:rsidRPr="00224F75">
        <w:rPr>
          <w:vertAlign w:val="subscript"/>
        </w:rPr>
        <w:t xml:space="preserve">          </w:t>
      </w:r>
      <w:r w:rsidRPr="00224F75">
        <w:t xml:space="preserve">120 x </w:t>
      </w:r>
      <w:proofErr w:type="gramStart"/>
      <w:r w:rsidRPr="00224F75">
        <w:t>30  =    3,600</w:t>
      </w:r>
      <w:proofErr w:type="gramEnd"/>
      <w:r w:rsidRPr="00224F75">
        <w:t xml:space="preserve"> kg/den</w:t>
      </w:r>
    </w:p>
    <w:p w:rsidR="00024F29" w:rsidRPr="00224F75" w:rsidRDefault="00024F29" w:rsidP="00024F29">
      <w:pPr>
        <w:spacing w:line="360" w:lineRule="auto"/>
        <w:jc w:val="both"/>
      </w:pPr>
      <w:r w:rsidRPr="00224F75">
        <w:t xml:space="preserve">P </w:t>
      </w:r>
      <w:proofErr w:type="spellStart"/>
      <w:r w:rsidRPr="00224F75">
        <w:rPr>
          <w:vertAlign w:val="subscript"/>
        </w:rPr>
        <w:t>celk</w:t>
      </w:r>
      <w:proofErr w:type="spellEnd"/>
      <w:r w:rsidRPr="00224F75">
        <w:rPr>
          <w:vertAlign w:val="subscript"/>
        </w:rPr>
        <w:tab/>
        <w:t xml:space="preserve">               </w:t>
      </w:r>
      <w:r w:rsidRPr="00224F75">
        <w:t xml:space="preserve">11 x </w:t>
      </w:r>
      <w:proofErr w:type="gramStart"/>
      <w:r w:rsidRPr="00224F75">
        <w:t>30  =    0,330</w:t>
      </w:r>
      <w:proofErr w:type="gramEnd"/>
      <w:r w:rsidRPr="00224F75">
        <w:t xml:space="preserve"> kg/den</w:t>
      </w:r>
    </w:p>
    <w:p w:rsidR="00024F29" w:rsidRPr="00224F75" w:rsidRDefault="00024F29" w:rsidP="00024F29">
      <w:pPr>
        <w:spacing w:line="360" w:lineRule="auto"/>
        <w:jc w:val="both"/>
      </w:pPr>
      <w:r w:rsidRPr="00224F75">
        <w:t>N-NH</w:t>
      </w:r>
      <w:r w:rsidRPr="00224F75">
        <w:rPr>
          <w:vertAlign w:val="subscript"/>
        </w:rPr>
        <w:t>4</w:t>
      </w:r>
      <w:r w:rsidRPr="00224F75">
        <w:rPr>
          <w:vertAlign w:val="subscript"/>
        </w:rPr>
        <w:tab/>
      </w:r>
      <w:r w:rsidRPr="00224F75">
        <w:rPr>
          <w:vertAlign w:val="subscript"/>
        </w:rPr>
        <w:tab/>
      </w:r>
      <w:r w:rsidRPr="00224F75">
        <w:t xml:space="preserve"> 2,5 x </w:t>
      </w:r>
      <w:proofErr w:type="gramStart"/>
      <w:r w:rsidRPr="00224F75">
        <w:t>30  =  0,075</w:t>
      </w:r>
      <w:proofErr w:type="gramEnd"/>
      <w:r w:rsidRPr="00224F75">
        <w:t xml:space="preserve"> kg/den</w:t>
      </w:r>
    </w:p>
    <w:p w:rsidR="00024F29" w:rsidRPr="00C46D60" w:rsidRDefault="00024F29" w:rsidP="00024F29">
      <w:pPr>
        <w:spacing w:line="360" w:lineRule="auto"/>
        <w:jc w:val="both"/>
        <w:rPr>
          <w:b/>
          <w:color w:val="FF0000"/>
          <w:sz w:val="32"/>
          <w:szCs w:val="32"/>
          <w:u w:val="single"/>
        </w:rPr>
      </w:pPr>
    </w:p>
    <w:p w:rsidR="00C56F7E" w:rsidRPr="00224F75" w:rsidRDefault="00C56F7E" w:rsidP="00C56F7E">
      <w:pPr>
        <w:rPr>
          <w:b/>
          <w:i/>
          <w:u w:val="single"/>
        </w:rPr>
      </w:pPr>
      <w:r w:rsidRPr="00224F75">
        <w:rPr>
          <w:b/>
          <w:i/>
          <w:u w:val="single"/>
        </w:rPr>
        <w:t>SO 121 Retenční nádrž</w:t>
      </w:r>
    </w:p>
    <w:p w:rsidR="003260C6" w:rsidRDefault="003260C6" w:rsidP="003260C6">
      <w:pPr>
        <w:autoSpaceDE w:val="0"/>
        <w:autoSpaceDN w:val="0"/>
        <w:adjustRightInd w:val="0"/>
        <w:ind w:firstLine="709"/>
        <w:jc w:val="both"/>
        <w:rPr>
          <w:bCs/>
        </w:rPr>
      </w:pPr>
      <w:r>
        <w:rPr>
          <w:bCs/>
        </w:rPr>
        <w:t xml:space="preserve">Dešťová kanalizace bude zaústěna do nové retenční nádrže. Tato nádrž bude vystrojena typovým betonovým požerákem. Požerák bude možné vystrojit dřevěnými </w:t>
      </w:r>
      <w:proofErr w:type="spellStart"/>
      <w:r>
        <w:rPr>
          <w:bCs/>
        </w:rPr>
        <w:t>dlužemi</w:t>
      </w:r>
      <w:proofErr w:type="spellEnd"/>
      <w:r>
        <w:rPr>
          <w:bCs/>
        </w:rPr>
        <w:t xml:space="preserve"> a </w:t>
      </w:r>
      <w:proofErr w:type="gramStart"/>
      <w:r>
        <w:rPr>
          <w:bCs/>
        </w:rPr>
        <w:t xml:space="preserve">zajistit  </w:t>
      </w:r>
      <w:proofErr w:type="spellStart"/>
      <w:r>
        <w:rPr>
          <w:bCs/>
        </w:rPr>
        <w:t>eventuelně</w:t>
      </w:r>
      <w:proofErr w:type="spellEnd"/>
      <w:proofErr w:type="gramEnd"/>
      <w:r>
        <w:rPr>
          <w:bCs/>
        </w:rPr>
        <w:t xml:space="preserve"> v případě potřeby stálou vodní hladinu v nádrži. </w:t>
      </w:r>
      <w:r w:rsidRPr="00EC7DF3">
        <w:rPr>
          <w:bCs/>
        </w:rPr>
        <w:t>Vybudování nového odtokového zařízení (požeráku)</w:t>
      </w:r>
      <w:r>
        <w:rPr>
          <w:bCs/>
        </w:rPr>
        <w:t>,</w:t>
      </w:r>
      <w:r w:rsidRPr="00EC7DF3">
        <w:rPr>
          <w:bCs/>
        </w:rPr>
        <w:t xml:space="preserve"> </w:t>
      </w:r>
      <w:r>
        <w:rPr>
          <w:bCs/>
        </w:rPr>
        <w:t>p</w:t>
      </w:r>
      <w:r w:rsidRPr="00EC7DF3">
        <w:rPr>
          <w:bCs/>
        </w:rPr>
        <w:t xml:space="preserve">ředpokládá se s osazením prefabrikovaného betonového požeráku, propojeného potrubím DN </w:t>
      </w:r>
      <w:r>
        <w:rPr>
          <w:bCs/>
        </w:rPr>
        <w:t>25</w:t>
      </w:r>
      <w:r w:rsidRPr="00EC7DF3">
        <w:rPr>
          <w:bCs/>
        </w:rPr>
        <w:t>0 mm s</w:t>
      </w:r>
      <w:r>
        <w:rPr>
          <w:bCs/>
        </w:rPr>
        <w:t>e stávajícím odpadním příkopem</w:t>
      </w:r>
      <w:r w:rsidRPr="00EC7DF3">
        <w:rPr>
          <w:bCs/>
        </w:rPr>
        <w:t>.</w:t>
      </w:r>
      <w:r>
        <w:rPr>
          <w:bCs/>
        </w:rPr>
        <w:t xml:space="preserve"> Potrubí se předpokládá délky cca 10 m.</w:t>
      </w:r>
      <w:r w:rsidRPr="00EC7DF3">
        <w:rPr>
          <w:bCs/>
        </w:rPr>
        <w:t xml:space="preserve"> </w:t>
      </w:r>
    </w:p>
    <w:p w:rsidR="003260C6" w:rsidRDefault="003260C6" w:rsidP="003260C6">
      <w:pPr>
        <w:autoSpaceDE w:val="0"/>
        <w:autoSpaceDN w:val="0"/>
        <w:adjustRightInd w:val="0"/>
        <w:ind w:firstLine="709"/>
        <w:jc w:val="both"/>
        <w:rPr>
          <w:bCs/>
        </w:rPr>
      </w:pPr>
      <w:r w:rsidRPr="00EC7DF3">
        <w:rPr>
          <w:bCs/>
        </w:rPr>
        <w:t xml:space="preserve">Plocha MVN po předpokládaných úpravách je </w:t>
      </w:r>
      <w:r w:rsidRPr="00382376">
        <w:rPr>
          <w:bCs/>
        </w:rPr>
        <w:t>cca 350 m</w:t>
      </w:r>
      <w:r w:rsidRPr="00382376">
        <w:rPr>
          <w:bCs/>
          <w:vertAlign w:val="superscript"/>
        </w:rPr>
        <w:t>2</w:t>
      </w:r>
      <w:r w:rsidRPr="00382376">
        <w:rPr>
          <w:bCs/>
        </w:rPr>
        <w:t>. Svahy</w:t>
      </w:r>
      <w:r w:rsidRPr="00EC7DF3">
        <w:rPr>
          <w:bCs/>
        </w:rPr>
        <w:t xml:space="preserve"> vodní </w:t>
      </w:r>
      <w:r>
        <w:rPr>
          <w:bCs/>
        </w:rPr>
        <w:t>se</w:t>
      </w:r>
      <w:r w:rsidRPr="00EC7DF3">
        <w:rPr>
          <w:bCs/>
        </w:rPr>
        <w:t xml:space="preserve"> předpoklád</w:t>
      </w:r>
      <w:r>
        <w:rPr>
          <w:bCs/>
        </w:rPr>
        <w:t>ají</w:t>
      </w:r>
      <w:r w:rsidRPr="00EC7DF3">
        <w:rPr>
          <w:bCs/>
        </w:rPr>
        <w:t xml:space="preserve"> </w:t>
      </w:r>
      <w:r>
        <w:rPr>
          <w:bCs/>
        </w:rPr>
        <w:t>ve sklonu</w:t>
      </w:r>
      <w:r w:rsidRPr="00EC7DF3">
        <w:rPr>
          <w:bCs/>
        </w:rPr>
        <w:t xml:space="preserve"> břehu 1 : </w:t>
      </w:r>
      <w:r>
        <w:rPr>
          <w:bCs/>
        </w:rPr>
        <w:t>2</w:t>
      </w:r>
      <w:r w:rsidRPr="00EC7DF3">
        <w:rPr>
          <w:bCs/>
        </w:rPr>
        <w:t xml:space="preserve"> a s opevněním pohozem z lomového kamene</w:t>
      </w:r>
      <w:r>
        <w:rPr>
          <w:bCs/>
        </w:rPr>
        <w:t xml:space="preserve">, frakce 63 -125 mm. Pohoz bude proveden ve vrstvě </w:t>
      </w:r>
      <w:proofErr w:type="spellStart"/>
      <w:r>
        <w:rPr>
          <w:bCs/>
        </w:rPr>
        <w:t>tlouštky</w:t>
      </w:r>
      <w:proofErr w:type="spellEnd"/>
      <w:r>
        <w:rPr>
          <w:bCs/>
        </w:rPr>
        <w:t xml:space="preserve"> 0,3 m. Pohoz bude uložen na filtr z netkané textilie 450 g/m</w:t>
      </w:r>
      <w:r>
        <w:rPr>
          <w:bCs/>
          <w:vertAlign w:val="superscript"/>
        </w:rPr>
        <w:t>2</w:t>
      </w:r>
      <w:r>
        <w:rPr>
          <w:bCs/>
        </w:rPr>
        <w:t xml:space="preserve">, </w:t>
      </w:r>
      <w:r w:rsidRPr="00EC7DF3">
        <w:rPr>
          <w:bCs/>
        </w:rPr>
        <w:t>ukončené zemním zámkem</w:t>
      </w:r>
      <w:r>
        <w:rPr>
          <w:bCs/>
        </w:rPr>
        <w:t>.</w:t>
      </w:r>
      <w:r w:rsidRPr="00EC7DF3">
        <w:rPr>
          <w:bCs/>
        </w:rPr>
        <w:t xml:space="preserve"> Předpokládaná </w:t>
      </w:r>
      <w:r>
        <w:rPr>
          <w:bCs/>
        </w:rPr>
        <w:t xml:space="preserve">kubatura </w:t>
      </w:r>
      <w:r w:rsidRPr="00EC7DF3">
        <w:rPr>
          <w:bCs/>
        </w:rPr>
        <w:t xml:space="preserve">opevnění je cca </w:t>
      </w:r>
      <w:r>
        <w:rPr>
          <w:bCs/>
        </w:rPr>
        <w:t>167</w:t>
      </w:r>
      <w:r w:rsidRPr="00EC7DF3">
        <w:rPr>
          <w:bCs/>
        </w:rPr>
        <w:t xml:space="preserve"> </w:t>
      </w:r>
      <w:r w:rsidRPr="00EC7DF3">
        <w:rPr>
          <w:bCs/>
        </w:rPr>
        <w:lastRenderedPageBreak/>
        <w:t>m</w:t>
      </w:r>
      <w:r>
        <w:rPr>
          <w:bCs/>
          <w:vertAlign w:val="superscript"/>
        </w:rPr>
        <w:t>3</w:t>
      </w:r>
      <w:r w:rsidRPr="00EC7DF3">
        <w:rPr>
          <w:bCs/>
        </w:rPr>
        <w:t xml:space="preserve">. </w:t>
      </w:r>
      <w:r>
        <w:rPr>
          <w:bCs/>
        </w:rPr>
        <w:t>T</w:t>
      </w:r>
      <w:r w:rsidRPr="00EC7DF3">
        <w:rPr>
          <w:bCs/>
        </w:rPr>
        <w:t xml:space="preserve">ěsnící prvek </w:t>
      </w:r>
      <w:r>
        <w:rPr>
          <w:bCs/>
        </w:rPr>
        <w:t>se vzhledem k možnosti vsaku nenavrhuje</w:t>
      </w:r>
      <w:r w:rsidRPr="00EC7DF3">
        <w:rPr>
          <w:bCs/>
        </w:rPr>
        <w:t>.</w:t>
      </w:r>
      <w:r>
        <w:rPr>
          <w:bCs/>
        </w:rPr>
        <w:t xml:space="preserve"> </w:t>
      </w:r>
      <w:r w:rsidRPr="00EC7DF3">
        <w:rPr>
          <w:bCs/>
        </w:rPr>
        <w:t xml:space="preserve">Celkový objem nádrže se předpokládá </w:t>
      </w:r>
      <w:r w:rsidRPr="00382376">
        <w:rPr>
          <w:bCs/>
        </w:rPr>
        <w:t>cca 298 m</w:t>
      </w:r>
      <w:r w:rsidRPr="00382376">
        <w:rPr>
          <w:bCs/>
          <w:vertAlign w:val="superscript"/>
        </w:rPr>
        <w:t>3</w:t>
      </w:r>
      <w:r w:rsidRPr="00EC7DF3">
        <w:rPr>
          <w:bCs/>
        </w:rPr>
        <w:t xml:space="preserve"> vody. Hloubka malé vodní nádrže se předpokládá cca 1,</w:t>
      </w:r>
      <w:r>
        <w:rPr>
          <w:bCs/>
        </w:rPr>
        <w:t>2</w:t>
      </w:r>
      <w:r w:rsidRPr="00EC7DF3">
        <w:rPr>
          <w:bCs/>
        </w:rPr>
        <w:t xml:space="preserve"> m. </w:t>
      </w:r>
      <w:r>
        <w:rPr>
          <w:bCs/>
        </w:rPr>
        <w:t xml:space="preserve">Max. </w:t>
      </w:r>
      <w:proofErr w:type="spellStart"/>
      <w:r>
        <w:rPr>
          <w:bCs/>
        </w:rPr>
        <w:t>kota</w:t>
      </w:r>
      <w:proofErr w:type="spellEnd"/>
      <w:r>
        <w:rPr>
          <w:bCs/>
        </w:rPr>
        <w:t xml:space="preserve"> </w:t>
      </w:r>
      <w:proofErr w:type="spellStart"/>
      <w:r>
        <w:rPr>
          <w:bCs/>
        </w:rPr>
        <w:t>hlabdiny</w:t>
      </w:r>
      <w:proofErr w:type="spellEnd"/>
      <w:r>
        <w:rPr>
          <w:bCs/>
        </w:rPr>
        <w:t xml:space="preserve"> je  417,5 m </w:t>
      </w:r>
      <w:proofErr w:type="gramStart"/>
      <w:r>
        <w:rPr>
          <w:bCs/>
        </w:rPr>
        <w:t>n.m.</w:t>
      </w:r>
      <w:proofErr w:type="gramEnd"/>
      <w:r>
        <w:rPr>
          <w:bCs/>
        </w:rPr>
        <w:t xml:space="preserve"> Koruna hrázek bude na kotě 418,00 m </w:t>
      </w:r>
      <w:proofErr w:type="gramStart"/>
      <w:r>
        <w:rPr>
          <w:bCs/>
        </w:rPr>
        <w:t>n.m.</w:t>
      </w:r>
      <w:proofErr w:type="gramEnd"/>
      <w:r>
        <w:rPr>
          <w:bCs/>
        </w:rPr>
        <w:t xml:space="preserve"> Dno nádrže se předpokládá na kotě 416,30 m </w:t>
      </w:r>
      <w:proofErr w:type="gramStart"/>
      <w:r>
        <w:rPr>
          <w:bCs/>
        </w:rPr>
        <w:t>n.m.</w:t>
      </w:r>
      <w:proofErr w:type="gramEnd"/>
      <w:r>
        <w:rPr>
          <w:bCs/>
        </w:rPr>
        <w:t xml:space="preserve"> </w:t>
      </w:r>
    </w:p>
    <w:p w:rsidR="003260C6" w:rsidRDefault="003260C6" w:rsidP="003260C6">
      <w:pPr>
        <w:autoSpaceDE w:val="0"/>
        <w:autoSpaceDN w:val="0"/>
        <w:adjustRightInd w:val="0"/>
        <w:ind w:firstLine="709"/>
        <w:jc w:val="both"/>
        <w:rPr>
          <w:bCs/>
        </w:rPr>
      </w:pPr>
      <w:r>
        <w:rPr>
          <w:bCs/>
        </w:rPr>
        <w:t>Předpokládané parametry malé vodní nádrže:</w:t>
      </w:r>
    </w:p>
    <w:p w:rsidR="003260C6" w:rsidRPr="00382376" w:rsidRDefault="003260C6" w:rsidP="003260C6">
      <w:pPr>
        <w:autoSpaceDE w:val="0"/>
        <w:autoSpaceDN w:val="0"/>
        <w:adjustRightInd w:val="0"/>
        <w:jc w:val="both"/>
        <w:rPr>
          <w:bCs/>
          <w:vertAlign w:val="superscript"/>
        </w:rPr>
      </w:pPr>
      <w:r>
        <w:rPr>
          <w:bCs/>
        </w:rPr>
        <w:t>Předpokládaný objem nádrže</w:t>
      </w:r>
      <w:r>
        <w:rPr>
          <w:bCs/>
        </w:rPr>
        <w:tab/>
      </w:r>
      <w:r>
        <w:rPr>
          <w:bCs/>
        </w:rPr>
        <w:tab/>
        <w:t>………………………………</w:t>
      </w:r>
      <w:r>
        <w:rPr>
          <w:bCs/>
        </w:rPr>
        <w:tab/>
        <w:t>298,4445 m</w:t>
      </w:r>
      <w:r>
        <w:rPr>
          <w:bCs/>
          <w:vertAlign w:val="superscript"/>
        </w:rPr>
        <w:t>3</w:t>
      </w:r>
    </w:p>
    <w:p w:rsidR="003260C6" w:rsidRDefault="003260C6" w:rsidP="003260C6">
      <w:pPr>
        <w:autoSpaceDE w:val="0"/>
        <w:autoSpaceDN w:val="0"/>
        <w:adjustRightInd w:val="0"/>
        <w:jc w:val="both"/>
        <w:rPr>
          <w:bCs/>
        </w:rPr>
      </w:pPr>
      <w:r>
        <w:rPr>
          <w:bCs/>
        </w:rPr>
        <w:t>Hloubka nádrže</w:t>
      </w:r>
      <w:r>
        <w:rPr>
          <w:bCs/>
        </w:rPr>
        <w:tab/>
      </w:r>
      <w:r>
        <w:rPr>
          <w:bCs/>
        </w:rPr>
        <w:tab/>
      </w:r>
      <w:r>
        <w:rPr>
          <w:bCs/>
        </w:rPr>
        <w:tab/>
        <w:t>………………………………</w:t>
      </w:r>
      <w:r>
        <w:rPr>
          <w:bCs/>
        </w:rPr>
        <w:tab/>
        <w:t>1,3 m</w:t>
      </w:r>
    </w:p>
    <w:p w:rsidR="003260C6" w:rsidRDefault="003260C6" w:rsidP="003260C6">
      <w:pPr>
        <w:autoSpaceDE w:val="0"/>
        <w:autoSpaceDN w:val="0"/>
        <w:adjustRightInd w:val="0"/>
        <w:jc w:val="both"/>
        <w:rPr>
          <w:bCs/>
        </w:rPr>
      </w:pPr>
      <w:r>
        <w:rPr>
          <w:bCs/>
        </w:rPr>
        <w:t>Plocha nádrže v břehové čáře</w:t>
      </w:r>
      <w:r>
        <w:rPr>
          <w:bCs/>
        </w:rPr>
        <w:tab/>
      </w:r>
      <w:r>
        <w:rPr>
          <w:bCs/>
        </w:rPr>
        <w:tab/>
        <w:t>………………………………</w:t>
      </w:r>
      <w:r>
        <w:rPr>
          <w:bCs/>
        </w:rPr>
        <w:tab/>
        <w:t>84,4762 m</w:t>
      </w:r>
    </w:p>
    <w:p w:rsidR="003260C6" w:rsidRDefault="003260C6" w:rsidP="003260C6">
      <w:pPr>
        <w:autoSpaceDE w:val="0"/>
        <w:autoSpaceDN w:val="0"/>
        <w:adjustRightInd w:val="0"/>
        <w:jc w:val="both"/>
        <w:rPr>
          <w:bCs/>
        </w:rPr>
      </w:pPr>
      <w:r>
        <w:rPr>
          <w:bCs/>
        </w:rPr>
        <w:t>Plocha nádrže ve dně</w:t>
      </w:r>
      <w:r>
        <w:rPr>
          <w:bCs/>
        </w:rPr>
        <w:tab/>
      </w:r>
      <w:r>
        <w:rPr>
          <w:bCs/>
        </w:rPr>
        <w:tab/>
      </w:r>
      <w:r>
        <w:rPr>
          <w:bCs/>
        </w:rPr>
        <w:tab/>
        <w:t>………………………………</w:t>
      </w:r>
      <w:r>
        <w:rPr>
          <w:bCs/>
        </w:rPr>
        <w:tab/>
        <w:t>66,9144 m</w:t>
      </w:r>
    </w:p>
    <w:p w:rsidR="003260C6" w:rsidRPr="00C46D60" w:rsidRDefault="003260C6" w:rsidP="003260C6">
      <w:pPr>
        <w:rPr>
          <w:b/>
          <w:i/>
          <w:color w:val="FF0000"/>
          <w:u w:val="single"/>
        </w:rPr>
      </w:pPr>
    </w:p>
    <w:p w:rsidR="00C56F7E" w:rsidRPr="00224F75" w:rsidRDefault="00C56F7E" w:rsidP="00C56F7E">
      <w:pPr>
        <w:rPr>
          <w:b/>
          <w:i/>
          <w:u w:val="single"/>
        </w:rPr>
      </w:pPr>
      <w:r w:rsidRPr="00224F75">
        <w:rPr>
          <w:b/>
          <w:i/>
          <w:u w:val="single"/>
        </w:rPr>
        <w:t xml:space="preserve">SO 122 Dešťová kanalizace vč. drenáží- 1. </w:t>
      </w:r>
      <w:r w:rsidR="00A52757" w:rsidRPr="00224F75">
        <w:rPr>
          <w:b/>
          <w:i/>
          <w:u w:val="single"/>
        </w:rPr>
        <w:t>E</w:t>
      </w:r>
      <w:r w:rsidRPr="00224F75">
        <w:rPr>
          <w:b/>
          <w:i/>
          <w:u w:val="single"/>
        </w:rPr>
        <w:t>tapa</w:t>
      </w:r>
    </w:p>
    <w:p w:rsidR="00224F75" w:rsidRPr="009C56A9" w:rsidRDefault="00224F75" w:rsidP="00224F75">
      <w:pPr>
        <w:jc w:val="both"/>
      </w:pPr>
      <w:r w:rsidRPr="009C56A9">
        <w:rPr>
          <w:bCs/>
        </w:rPr>
        <w:t>Odvodnění areálu IZS bude provedeno novou dešťovou kanalizací a drenáží. Tato nová dešťová kanalizace bude odvádět jednak vody ze zpevněných komunikací a parkovacích ploch a dále se přepokládá s odvedením dešťových vod ze střech jednotlivých budov. Dešťovou kanalizací a drenáží budou vody zavedeny do retenční nádrže. Z této retenční nádrže budou řízeně vypouštěny do recipientu, tj. do Jáchymovského potoka.</w:t>
      </w:r>
      <w:r w:rsidRPr="009C56A9">
        <w:rPr>
          <w:bCs/>
          <w:color w:val="FF0000"/>
        </w:rPr>
        <w:t xml:space="preserve"> </w:t>
      </w:r>
      <w:r w:rsidRPr="009C56A9">
        <w:t xml:space="preserve">Situačně je umístění </w:t>
      </w:r>
      <w:r>
        <w:t>dešť</w:t>
      </w:r>
      <w:r w:rsidRPr="009C56A9">
        <w:t>ové kanalizace dokumentováno výkresem situace</w:t>
      </w:r>
    </w:p>
    <w:p w:rsidR="00224F75" w:rsidRPr="0097676B" w:rsidRDefault="00224F75" w:rsidP="00224F75">
      <w:pPr>
        <w:autoSpaceDE w:val="0"/>
        <w:autoSpaceDN w:val="0"/>
        <w:adjustRightInd w:val="0"/>
        <w:ind w:firstLine="708"/>
        <w:jc w:val="both"/>
        <w:rPr>
          <w:b/>
        </w:rPr>
      </w:pPr>
      <w:r>
        <w:tab/>
      </w:r>
      <w:r w:rsidRPr="0097676B">
        <w:rPr>
          <w:b/>
        </w:rPr>
        <w:t xml:space="preserve">BPO </w:t>
      </w:r>
      <w:r>
        <w:rPr>
          <w:b/>
        </w:rPr>
        <w:t>1</w:t>
      </w:r>
      <w:r w:rsidRPr="0097676B">
        <w:rPr>
          <w:b/>
        </w:rPr>
        <w:t>-9158</w:t>
      </w:r>
      <w:r>
        <w:rPr>
          <w:b/>
        </w:rPr>
        <w:t>6</w:t>
      </w:r>
      <w:r w:rsidRPr="0097676B">
        <w:rPr>
          <w:b/>
        </w:rPr>
        <w:t xml:space="preserve">  </w:t>
      </w:r>
      <w:r>
        <w:rPr>
          <w:b/>
        </w:rPr>
        <w:t>Situace</w:t>
      </w:r>
      <w:r w:rsidRPr="0097676B">
        <w:rPr>
          <w:b/>
        </w:rPr>
        <w:t xml:space="preserve"> </w:t>
      </w:r>
    </w:p>
    <w:p w:rsidR="00224F75" w:rsidRPr="006228EA" w:rsidRDefault="00224F75" w:rsidP="00224F75">
      <w:pPr>
        <w:pStyle w:val="Pa2"/>
        <w:spacing w:line="240" w:lineRule="auto"/>
        <w:ind w:firstLine="709"/>
        <w:jc w:val="both"/>
        <w:rPr>
          <w:rFonts w:ascii="Times New Roman" w:hAnsi="Times New Roman"/>
          <w:bCs/>
        </w:rPr>
      </w:pPr>
      <w:r w:rsidRPr="006228EA">
        <w:rPr>
          <w:rFonts w:ascii="Times New Roman" w:hAnsi="Times New Roman"/>
          <w:bCs/>
        </w:rPr>
        <w:t>Nová dešťová kanalizace je navržena z potrubí PP ULTRA RIB 2, DN 250, 300 a 400 mm.</w:t>
      </w:r>
    </w:p>
    <w:p w:rsidR="00224F75" w:rsidRPr="006228EA" w:rsidRDefault="00224F75" w:rsidP="00224F75">
      <w:pPr>
        <w:pStyle w:val="Pa2"/>
        <w:spacing w:line="240" w:lineRule="auto"/>
        <w:jc w:val="both"/>
        <w:rPr>
          <w:rFonts w:ascii="Times New Roman" w:hAnsi="Times New Roman"/>
        </w:rPr>
      </w:pPr>
      <w:r w:rsidRPr="006228EA">
        <w:rPr>
          <w:rStyle w:val="A4"/>
        </w:rPr>
        <w:t>Kruhová tuhost (</w:t>
      </w:r>
      <w:proofErr w:type="spellStart"/>
      <w:r w:rsidRPr="006228EA">
        <w:rPr>
          <w:rStyle w:val="A4"/>
        </w:rPr>
        <w:t>kN</w:t>
      </w:r>
      <w:proofErr w:type="spellEnd"/>
      <w:r w:rsidRPr="006228EA">
        <w:rPr>
          <w:rStyle w:val="A4"/>
        </w:rPr>
        <w:t>/m</w:t>
      </w:r>
      <w:r w:rsidRPr="006228EA">
        <w:rPr>
          <w:rStyle w:val="A6"/>
          <w:rFonts w:ascii="Times New Roman" w:hAnsi="Times New Roman"/>
        </w:rPr>
        <w:t xml:space="preserve">2 </w:t>
      </w:r>
      <w:r w:rsidRPr="006228EA">
        <w:rPr>
          <w:rStyle w:val="A4"/>
        </w:rPr>
        <w:t xml:space="preserve">dle ISO 9969) </w:t>
      </w:r>
      <w:r w:rsidRPr="006228EA">
        <w:rPr>
          <w:rStyle w:val="A4"/>
        </w:rPr>
        <w:tab/>
        <w:t>- min SN 12kN/m</w:t>
      </w:r>
      <w:r w:rsidRPr="006228EA">
        <w:rPr>
          <w:rStyle w:val="A6"/>
          <w:rFonts w:ascii="Times New Roman" w:hAnsi="Times New Roman"/>
        </w:rPr>
        <w:t>2</w:t>
      </w:r>
    </w:p>
    <w:p w:rsidR="00224F75" w:rsidRPr="006228EA" w:rsidRDefault="00224F75" w:rsidP="00224F75">
      <w:pPr>
        <w:pStyle w:val="Pa2"/>
        <w:spacing w:line="240" w:lineRule="auto"/>
        <w:jc w:val="both"/>
        <w:rPr>
          <w:rFonts w:ascii="Times New Roman" w:hAnsi="Times New Roman"/>
        </w:rPr>
      </w:pPr>
      <w:r w:rsidRPr="006228EA">
        <w:rPr>
          <w:rStyle w:val="A4"/>
        </w:rPr>
        <w:t xml:space="preserve">Základní materiál </w:t>
      </w:r>
      <w:r w:rsidRPr="006228EA">
        <w:rPr>
          <w:rStyle w:val="A4"/>
        </w:rPr>
        <w:tab/>
      </w:r>
      <w:r w:rsidRPr="006228EA">
        <w:rPr>
          <w:rStyle w:val="A4"/>
        </w:rPr>
        <w:tab/>
      </w:r>
      <w:r w:rsidRPr="006228EA">
        <w:rPr>
          <w:rStyle w:val="A4"/>
        </w:rPr>
        <w:tab/>
      </w:r>
      <w:r w:rsidRPr="006228EA">
        <w:rPr>
          <w:rStyle w:val="A4"/>
        </w:rPr>
        <w:tab/>
        <w:t>- PP b</w:t>
      </w:r>
    </w:p>
    <w:p w:rsidR="00224F75" w:rsidRPr="006228EA" w:rsidRDefault="00224F75" w:rsidP="00224F75">
      <w:pPr>
        <w:pStyle w:val="Pa2"/>
        <w:spacing w:line="240" w:lineRule="auto"/>
        <w:ind w:left="4253" w:hanging="4253"/>
        <w:jc w:val="both"/>
        <w:rPr>
          <w:rStyle w:val="A4"/>
        </w:rPr>
      </w:pPr>
      <w:r w:rsidRPr="006228EA">
        <w:rPr>
          <w:rStyle w:val="A4"/>
        </w:rPr>
        <w:t xml:space="preserve">Konstrukce stěny potrubí </w:t>
      </w:r>
      <w:r w:rsidRPr="006228EA">
        <w:rPr>
          <w:rStyle w:val="A4"/>
        </w:rPr>
        <w:tab/>
        <w:t>- žebrovaná konstrukce (plné žebro v řezu stěny) s masivním profilovaným těsněním</w:t>
      </w:r>
    </w:p>
    <w:p w:rsidR="00224F75" w:rsidRPr="006228EA" w:rsidRDefault="00224F75" w:rsidP="00224F75">
      <w:pPr>
        <w:jc w:val="both"/>
        <w:rPr>
          <w:bCs/>
        </w:rPr>
      </w:pPr>
      <w:r w:rsidRPr="006228EA">
        <w:tab/>
        <w:t xml:space="preserve">Stoka D1 je navržena v délce 47 z potrubí </w:t>
      </w:r>
      <w:r w:rsidRPr="006228EA">
        <w:rPr>
          <w:bCs/>
        </w:rPr>
        <w:t>PP ULTRA RIB 2, DN 400, druhá část stoky D1 v délce 124 m z potrubí PP ULTRA RIB 2, DN 300 mm. V podélném směru je dešťová kanalizace dokumentována výkresem</w:t>
      </w:r>
    </w:p>
    <w:p w:rsidR="00224F75" w:rsidRPr="006228EA" w:rsidRDefault="00224F75" w:rsidP="00224F75">
      <w:pPr>
        <w:autoSpaceDE w:val="0"/>
        <w:autoSpaceDN w:val="0"/>
        <w:adjustRightInd w:val="0"/>
        <w:ind w:firstLine="708"/>
        <w:jc w:val="both"/>
        <w:rPr>
          <w:b/>
        </w:rPr>
      </w:pPr>
      <w:r w:rsidRPr="006228EA">
        <w:rPr>
          <w:bCs/>
        </w:rPr>
        <w:tab/>
      </w:r>
      <w:r w:rsidRPr="006228EA">
        <w:rPr>
          <w:b/>
        </w:rPr>
        <w:t>BPO 5-</w:t>
      </w:r>
      <w:r>
        <w:rPr>
          <w:b/>
        </w:rPr>
        <w:t>91579</w:t>
      </w:r>
      <w:r w:rsidRPr="006228EA">
        <w:rPr>
          <w:b/>
        </w:rPr>
        <w:t xml:space="preserve">  Podélný profil </w:t>
      </w:r>
    </w:p>
    <w:p w:rsidR="00224F75" w:rsidRPr="006228EA" w:rsidRDefault="00224F75" w:rsidP="00224F75">
      <w:pPr>
        <w:autoSpaceDE w:val="0"/>
        <w:autoSpaceDN w:val="0"/>
        <w:adjustRightInd w:val="0"/>
        <w:ind w:firstLine="708"/>
        <w:jc w:val="both"/>
        <w:rPr>
          <w:bCs/>
        </w:rPr>
      </w:pPr>
      <w:r w:rsidRPr="006228EA">
        <w:t>Na zaústění dešťové kanalizace</w:t>
      </w:r>
      <w:r>
        <w:t xml:space="preserve"> a drenáže</w:t>
      </w:r>
      <w:r w:rsidRPr="006228EA">
        <w:t xml:space="preserve"> do</w:t>
      </w:r>
      <w:r w:rsidRPr="006228EA">
        <w:rPr>
          <w:bCs/>
        </w:rPr>
        <w:t xml:space="preserve"> nové malé vodní </w:t>
      </w:r>
      <w:r>
        <w:rPr>
          <w:bCs/>
        </w:rPr>
        <w:t xml:space="preserve">retenční </w:t>
      </w:r>
      <w:r w:rsidRPr="006228EA">
        <w:rPr>
          <w:bCs/>
        </w:rPr>
        <w:t xml:space="preserve">nádrže ( SO </w:t>
      </w:r>
      <w:r>
        <w:rPr>
          <w:bCs/>
        </w:rPr>
        <w:t>121</w:t>
      </w:r>
      <w:r w:rsidRPr="006228EA">
        <w:rPr>
          <w:bCs/>
        </w:rPr>
        <w:t>) bud</w:t>
      </w:r>
      <w:r>
        <w:rPr>
          <w:bCs/>
        </w:rPr>
        <w:t>e</w:t>
      </w:r>
      <w:r w:rsidRPr="006228EA">
        <w:rPr>
          <w:bCs/>
        </w:rPr>
        <w:t xml:space="preserve"> osazen </w:t>
      </w:r>
      <w:proofErr w:type="spellStart"/>
      <w:r w:rsidRPr="006228EA">
        <w:rPr>
          <w:bCs/>
        </w:rPr>
        <w:t>výustní</w:t>
      </w:r>
      <w:proofErr w:type="spellEnd"/>
      <w:r w:rsidRPr="006228EA">
        <w:rPr>
          <w:bCs/>
        </w:rPr>
        <w:t xml:space="preserve"> opevněn</w:t>
      </w:r>
      <w:r>
        <w:rPr>
          <w:bCs/>
        </w:rPr>
        <w:t>ý</w:t>
      </w:r>
      <w:r w:rsidRPr="006228EA">
        <w:rPr>
          <w:bCs/>
        </w:rPr>
        <w:t xml:space="preserve"> objekt, dokumentovan</w:t>
      </w:r>
      <w:r>
        <w:rPr>
          <w:bCs/>
        </w:rPr>
        <w:t>ý</w:t>
      </w:r>
      <w:r w:rsidRPr="006228EA">
        <w:rPr>
          <w:bCs/>
        </w:rPr>
        <w:t xml:space="preserve"> výkresem</w:t>
      </w:r>
    </w:p>
    <w:p w:rsidR="00224F75" w:rsidRPr="006228EA" w:rsidRDefault="00224F75" w:rsidP="00224F75">
      <w:pPr>
        <w:autoSpaceDE w:val="0"/>
        <w:autoSpaceDN w:val="0"/>
        <w:adjustRightInd w:val="0"/>
        <w:ind w:firstLine="708"/>
        <w:jc w:val="both"/>
        <w:rPr>
          <w:b/>
        </w:rPr>
      </w:pPr>
      <w:r w:rsidRPr="006228EA">
        <w:rPr>
          <w:b/>
        </w:rPr>
        <w:t>BPO 5-</w:t>
      </w:r>
      <w:r>
        <w:rPr>
          <w:b/>
        </w:rPr>
        <w:t>91591</w:t>
      </w:r>
      <w:r w:rsidRPr="006228EA">
        <w:rPr>
          <w:b/>
        </w:rPr>
        <w:t xml:space="preserve">  </w:t>
      </w:r>
      <w:proofErr w:type="spellStart"/>
      <w:r w:rsidRPr="006228EA">
        <w:rPr>
          <w:b/>
        </w:rPr>
        <w:t>Výustní</w:t>
      </w:r>
      <w:proofErr w:type="spellEnd"/>
      <w:r w:rsidRPr="006228EA">
        <w:rPr>
          <w:b/>
        </w:rPr>
        <w:t xml:space="preserve"> objekt </w:t>
      </w:r>
    </w:p>
    <w:p w:rsidR="00224F75" w:rsidRPr="006228EA" w:rsidRDefault="00224F75" w:rsidP="00224F75">
      <w:pPr>
        <w:autoSpaceDE w:val="0"/>
        <w:autoSpaceDN w:val="0"/>
        <w:adjustRightInd w:val="0"/>
        <w:ind w:firstLine="708"/>
        <w:jc w:val="both"/>
        <w:rPr>
          <w:bCs/>
        </w:rPr>
      </w:pPr>
      <w:r w:rsidRPr="009C56A9">
        <w:rPr>
          <w:bCs/>
        </w:rPr>
        <w:t>Nová dešťová kanalizace se skládá celkem z jedné dešťové stoky D1, zaústěné do retenční nádrže a ze třech odboček ukončených kanalizačními šachtami</w:t>
      </w:r>
      <w:r>
        <w:rPr>
          <w:bCs/>
        </w:rPr>
        <w:t xml:space="preserve">. </w:t>
      </w:r>
      <w:r w:rsidRPr="009C56A9">
        <w:rPr>
          <w:bCs/>
        </w:rPr>
        <w:t>Celková délka dešťové kanalizace je</w:t>
      </w:r>
      <w:r w:rsidRPr="006228EA">
        <w:rPr>
          <w:bCs/>
        </w:rPr>
        <w:t xml:space="preserve"> cca 202 m.  </w:t>
      </w:r>
    </w:p>
    <w:p w:rsidR="00224F75" w:rsidRPr="006228EA" w:rsidRDefault="00224F75" w:rsidP="00224F75">
      <w:pPr>
        <w:autoSpaceDE w:val="0"/>
        <w:autoSpaceDN w:val="0"/>
        <w:adjustRightInd w:val="0"/>
        <w:ind w:firstLine="708"/>
        <w:jc w:val="both"/>
        <w:rPr>
          <w:bCs/>
        </w:rPr>
      </w:pPr>
      <w:r w:rsidRPr="006228EA">
        <w:rPr>
          <w:bCs/>
        </w:rPr>
        <w:t>Předpokládané délky jednotlivých stok jsou následující:</w:t>
      </w:r>
    </w:p>
    <w:p w:rsidR="00224F75" w:rsidRPr="006228EA" w:rsidRDefault="00224F75" w:rsidP="00224F75">
      <w:pPr>
        <w:autoSpaceDE w:val="0"/>
        <w:autoSpaceDN w:val="0"/>
        <w:adjustRightInd w:val="0"/>
        <w:ind w:firstLine="708"/>
        <w:jc w:val="both"/>
        <w:rPr>
          <w:bCs/>
        </w:rPr>
      </w:pPr>
      <w:r w:rsidRPr="006228EA">
        <w:rPr>
          <w:bCs/>
        </w:rPr>
        <w:t>Stoka D1 ……………………………………        171m</w:t>
      </w:r>
    </w:p>
    <w:p w:rsidR="00224F75" w:rsidRPr="006228EA" w:rsidRDefault="00224F75" w:rsidP="00224F75">
      <w:pPr>
        <w:autoSpaceDE w:val="0"/>
        <w:autoSpaceDN w:val="0"/>
        <w:adjustRightInd w:val="0"/>
        <w:ind w:firstLine="708"/>
        <w:jc w:val="both"/>
        <w:rPr>
          <w:bCs/>
        </w:rPr>
      </w:pPr>
      <w:r w:rsidRPr="006228EA">
        <w:rPr>
          <w:bCs/>
        </w:rPr>
        <w:t>Odbočka OD1 ………………………………</w:t>
      </w:r>
      <w:r w:rsidRPr="006228EA">
        <w:rPr>
          <w:bCs/>
        </w:rPr>
        <w:tab/>
        <w:t xml:space="preserve">10 m </w:t>
      </w:r>
    </w:p>
    <w:p w:rsidR="00224F75" w:rsidRPr="006228EA" w:rsidRDefault="00224F75" w:rsidP="00224F75">
      <w:pPr>
        <w:autoSpaceDE w:val="0"/>
        <w:autoSpaceDN w:val="0"/>
        <w:adjustRightInd w:val="0"/>
        <w:ind w:firstLine="708"/>
        <w:jc w:val="both"/>
        <w:rPr>
          <w:bCs/>
        </w:rPr>
      </w:pPr>
      <w:r w:rsidRPr="006228EA">
        <w:rPr>
          <w:bCs/>
        </w:rPr>
        <w:t>Odbočka OD2 ………………………………</w:t>
      </w:r>
      <w:r w:rsidRPr="006228EA">
        <w:rPr>
          <w:bCs/>
        </w:rPr>
        <w:tab/>
        <w:t>10 m</w:t>
      </w:r>
    </w:p>
    <w:p w:rsidR="00224F75" w:rsidRPr="006228EA" w:rsidRDefault="00224F75" w:rsidP="00224F75">
      <w:pPr>
        <w:autoSpaceDE w:val="0"/>
        <w:autoSpaceDN w:val="0"/>
        <w:adjustRightInd w:val="0"/>
        <w:ind w:firstLine="708"/>
        <w:jc w:val="both"/>
        <w:rPr>
          <w:bCs/>
        </w:rPr>
      </w:pPr>
      <w:r w:rsidRPr="006228EA">
        <w:rPr>
          <w:bCs/>
        </w:rPr>
        <w:t>Odbočka OD3 ………………………</w:t>
      </w:r>
      <w:proofErr w:type="gramStart"/>
      <w:r w:rsidRPr="006228EA">
        <w:rPr>
          <w:bCs/>
        </w:rPr>
        <w:t>…........</w:t>
      </w:r>
      <w:r w:rsidRPr="006228EA">
        <w:rPr>
          <w:bCs/>
        </w:rPr>
        <w:tab/>
        <w:t>11</w:t>
      </w:r>
      <w:proofErr w:type="gramEnd"/>
      <w:r w:rsidRPr="006228EA">
        <w:rPr>
          <w:bCs/>
        </w:rPr>
        <w:t xml:space="preserve"> m</w:t>
      </w:r>
    </w:p>
    <w:p w:rsidR="00224F75" w:rsidRPr="00F257B8" w:rsidRDefault="00224F75" w:rsidP="00224F75">
      <w:pPr>
        <w:autoSpaceDE w:val="0"/>
        <w:autoSpaceDN w:val="0"/>
        <w:adjustRightInd w:val="0"/>
        <w:ind w:firstLine="708"/>
        <w:jc w:val="both"/>
        <w:rPr>
          <w:bCs/>
        </w:rPr>
      </w:pPr>
      <w:r w:rsidRPr="00F257B8">
        <w:rPr>
          <w:bCs/>
        </w:rPr>
        <w:t xml:space="preserve">Na dešťové kanalizaci budou rozmístěny betonové kanalizační šachty. Celkem se předpokládá s osazením cca </w:t>
      </w:r>
      <w:r>
        <w:rPr>
          <w:bCs/>
        </w:rPr>
        <w:t>11</w:t>
      </w:r>
      <w:r w:rsidRPr="00F257B8">
        <w:rPr>
          <w:bCs/>
        </w:rPr>
        <w:t xml:space="preserve"> kanalizačních šachet. Kanalizační šachty jsou dokumentovány výkresem</w:t>
      </w:r>
    </w:p>
    <w:p w:rsidR="00224F75" w:rsidRPr="00F257B8" w:rsidRDefault="00224F75" w:rsidP="00224F75">
      <w:pPr>
        <w:autoSpaceDE w:val="0"/>
        <w:autoSpaceDN w:val="0"/>
        <w:adjustRightInd w:val="0"/>
        <w:ind w:firstLine="708"/>
        <w:jc w:val="both"/>
        <w:rPr>
          <w:b/>
        </w:rPr>
      </w:pPr>
      <w:r w:rsidRPr="00F257B8">
        <w:rPr>
          <w:b/>
        </w:rPr>
        <w:t xml:space="preserve">BPO 1-91583  Kanalizační šachty </w:t>
      </w:r>
    </w:p>
    <w:p w:rsidR="00224F75" w:rsidRPr="00F257B8" w:rsidRDefault="00224F75" w:rsidP="00224F75">
      <w:pPr>
        <w:autoSpaceDE w:val="0"/>
        <w:autoSpaceDN w:val="0"/>
        <w:adjustRightInd w:val="0"/>
        <w:ind w:firstLine="708"/>
        <w:jc w:val="both"/>
      </w:pPr>
      <w:r w:rsidRPr="00F257B8">
        <w:rPr>
          <w:bCs/>
        </w:rPr>
        <w:t>Jednotlivé stoky dešťové kanalizace jsou navrženy z kanalizačního potrubí ULTRA RIB 2, DN</w:t>
      </w:r>
      <w:r>
        <w:rPr>
          <w:bCs/>
        </w:rPr>
        <w:t xml:space="preserve"> </w:t>
      </w:r>
      <w:r w:rsidRPr="00F257B8">
        <w:rPr>
          <w:bCs/>
        </w:rPr>
        <w:t>2</w:t>
      </w:r>
      <w:r>
        <w:rPr>
          <w:bCs/>
        </w:rPr>
        <w:t>5</w:t>
      </w:r>
      <w:r w:rsidRPr="00F257B8">
        <w:rPr>
          <w:bCs/>
        </w:rPr>
        <w:t>0, 300 a 400 mm</w:t>
      </w:r>
      <w:r w:rsidRPr="00F257B8">
        <w:t xml:space="preserve">, uložených do pískového lože </w:t>
      </w:r>
      <w:proofErr w:type="spellStart"/>
      <w:r w:rsidRPr="00F257B8">
        <w:t>tl</w:t>
      </w:r>
      <w:proofErr w:type="spellEnd"/>
      <w:r w:rsidRPr="00F257B8">
        <w:t>. 150 mm a 300 mm nad vrchol trub obsypaných pískem.  V příčném řezu je uložení potrubí dokumentováno výkresem</w:t>
      </w:r>
    </w:p>
    <w:p w:rsidR="00224F75" w:rsidRDefault="00224F75" w:rsidP="00224F75">
      <w:pPr>
        <w:autoSpaceDE w:val="0"/>
        <w:autoSpaceDN w:val="0"/>
        <w:adjustRightInd w:val="0"/>
        <w:ind w:firstLine="708"/>
        <w:jc w:val="both"/>
        <w:rPr>
          <w:b/>
        </w:rPr>
      </w:pPr>
      <w:r w:rsidRPr="00F257B8">
        <w:rPr>
          <w:b/>
        </w:rPr>
        <w:t>BPO 5-</w:t>
      </w:r>
      <w:r>
        <w:rPr>
          <w:b/>
        </w:rPr>
        <w:t>91581</w:t>
      </w:r>
      <w:r w:rsidRPr="00F257B8">
        <w:rPr>
          <w:b/>
        </w:rPr>
        <w:t xml:space="preserve">  Vzorov</w:t>
      </w:r>
      <w:r>
        <w:rPr>
          <w:b/>
        </w:rPr>
        <w:t>é</w:t>
      </w:r>
      <w:r w:rsidRPr="00F257B8">
        <w:rPr>
          <w:b/>
        </w:rPr>
        <w:t xml:space="preserve"> příčn</w:t>
      </w:r>
      <w:r>
        <w:rPr>
          <w:b/>
        </w:rPr>
        <w:t>é</w:t>
      </w:r>
      <w:r w:rsidRPr="00F257B8">
        <w:rPr>
          <w:b/>
        </w:rPr>
        <w:t xml:space="preserve"> řez</w:t>
      </w:r>
      <w:r>
        <w:rPr>
          <w:b/>
        </w:rPr>
        <w:t>y 1</w:t>
      </w:r>
    </w:p>
    <w:p w:rsidR="00224F75" w:rsidRPr="00F257B8" w:rsidRDefault="00224F75" w:rsidP="00224F75">
      <w:pPr>
        <w:autoSpaceDE w:val="0"/>
        <w:autoSpaceDN w:val="0"/>
        <w:adjustRightInd w:val="0"/>
        <w:ind w:firstLine="708"/>
        <w:jc w:val="both"/>
        <w:rPr>
          <w:b/>
        </w:rPr>
      </w:pPr>
      <w:r w:rsidRPr="00F257B8">
        <w:rPr>
          <w:b/>
        </w:rPr>
        <w:t>BPO 5-</w:t>
      </w:r>
      <w:r>
        <w:rPr>
          <w:b/>
        </w:rPr>
        <w:t>91582</w:t>
      </w:r>
      <w:r w:rsidRPr="00F257B8">
        <w:rPr>
          <w:b/>
        </w:rPr>
        <w:t xml:space="preserve">  Vzorov</w:t>
      </w:r>
      <w:r>
        <w:rPr>
          <w:b/>
        </w:rPr>
        <w:t>é</w:t>
      </w:r>
      <w:r w:rsidRPr="00F257B8">
        <w:rPr>
          <w:b/>
        </w:rPr>
        <w:t xml:space="preserve"> příčn</w:t>
      </w:r>
      <w:r>
        <w:rPr>
          <w:b/>
        </w:rPr>
        <w:t>é</w:t>
      </w:r>
      <w:r w:rsidRPr="00F257B8">
        <w:rPr>
          <w:b/>
        </w:rPr>
        <w:t xml:space="preserve"> řez</w:t>
      </w:r>
      <w:r>
        <w:rPr>
          <w:b/>
        </w:rPr>
        <w:t>y 2</w:t>
      </w:r>
    </w:p>
    <w:p w:rsidR="00224F75" w:rsidRPr="00F257B8" w:rsidRDefault="00224F75" w:rsidP="00224F75">
      <w:pPr>
        <w:pStyle w:val="Zkladntext"/>
        <w:tabs>
          <w:tab w:val="left" w:pos="567"/>
          <w:tab w:val="left" w:pos="1701"/>
          <w:tab w:val="left" w:pos="3969"/>
        </w:tabs>
        <w:spacing w:after="0"/>
        <w:jc w:val="both"/>
      </w:pPr>
      <w:r w:rsidRPr="00F257B8">
        <w:rPr>
          <w:b/>
          <w:u w:val="single"/>
        </w:rPr>
        <w:t xml:space="preserve">Spojování potrubí </w:t>
      </w:r>
      <w:r w:rsidRPr="00F257B8">
        <w:t>se předpokládá na sraz. Těsnění spojů se předpokládá těsnícím kroužkem.</w:t>
      </w:r>
    </w:p>
    <w:p w:rsidR="00224F75" w:rsidRPr="00456586" w:rsidRDefault="00224F75" w:rsidP="00224F75">
      <w:pPr>
        <w:pStyle w:val="Zkladntext"/>
        <w:tabs>
          <w:tab w:val="left" w:pos="567"/>
          <w:tab w:val="left" w:pos="1701"/>
          <w:tab w:val="left" w:pos="3969"/>
        </w:tabs>
        <w:spacing w:after="0"/>
        <w:jc w:val="both"/>
      </w:pPr>
      <w:r w:rsidRPr="00F257B8">
        <w:rPr>
          <w:b/>
          <w:u w:val="single"/>
        </w:rPr>
        <w:t xml:space="preserve">Zkouška těsnosti, kamerová zkouška </w:t>
      </w:r>
      <w:r w:rsidRPr="00F257B8">
        <w:tab/>
        <w:t xml:space="preserve">před zásypem kanalizačního potrubí bude provedena dle </w:t>
      </w:r>
      <w:r w:rsidRPr="00456586">
        <w:t xml:space="preserve">příslušné ČSN 75 6909 zkouška těsnosti a prohlídka potrubí kamerou. </w:t>
      </w:r>
    </w:p>
    <w:p w:rsidR="00224F75" w:rsidRPr="00456586" w:rsidRDefault="00224F75" w:rsidP="00224F75">
      <w:pPr>
        <w:pStyle w:val="Zkladntext"/>
        <w:tabs>
          <w:tab w:val="left" w:pos="567"/>
        </w:tabs>
        <w:spacing w:after="0"/>
        <w:jc w:val="both"/>
      </w:pPr>
      <w:r w:rsidRPr="00456586">
        <w:rPr>
          <w:b/>
          <w:u w:val="single"/>
        </w:rPr>
        <w:lastRenderedPageBreak/>
        <w:t>Zemní práce</w:t>
      </w:r>
      <w:r w:rsidRPr="00456586">
        <w:rPr>
          <w:b/>
        </w:rPr>
        <w:t xml:space="preserve"> </w:t>
      </w:r>
      <w:r w:rsidRPr="00456586">
        <w:t xml:space="preserve">se předpokládají ve 3. a 4. třídě těžitelnosti á </w:t>
      </w:r>
      <w:r>
        <w:t>7</w:t>
      </w:r>
      <w:r w:rsidRPr="00456586">
        <w:t>0</w:t>
      </w:r>
      <w:r>
        <w:t xml:space="preserve"> a 30 </w:t>
      </w:r>
      <w:r w:rsidRPr="00456586">
        <w:t>%</w:t>
      </w:r>
      <w:r>
        <w:t>.</w:t>
      </w:r>
      <w:r w:rsidRPr="00456586">
        <w:t xml:space="preserve"> Odvoz přebytečného výkopku na skládku podle dispozic investora. Výkopová rýha se předpokládá pažená.</w:t>
      </w:r>
    </w:p>
    <w:p w:rsidR="00224F75" w:rsidRPr="00456586" w:rsidRDefault="00224F75" w:rsidP="00224F75">
      <w:pPr>
        <w:pStyle w:val="Zkladntext"/>
        <w:tabs>
          <w:tab w:val="left" w:pos="567"/>
        </w:tabs>
        <w:spacing w:after="0"/>
        <w:jc w:val="both"/>
      </w:pPr>
      <w:r w:rsidRPr="00456586">
        <w:t xml:space="preserve">Hutnění podsypů a obsypu se bude provádět po vrstvách max. mocnosti 0,3 m, s mírou zhutnění na 95 % PCS. Po provedení zemní rýhy bude provedeno posouzení vhodnosti vykopaných zemin do zpětných zásypů. Vyhodnocení provede geolog. Veškeré nevhodné zeminy pro zpětný zásyp budou odvezeny na skládku a nahrazeny zeminami vhodnými. </w:t>
      </w:r>
      <w:r w:rsidRPr="007F6BB8">
        <w:rPr>
          <w:b/>
          <w:u w:val="single"/>
        </w:rPr>
        <w:t xml:space="preserve">Při provádění stoky </w:t>
      </w:r>
      <w:r>
        <w:rPr>
          <w:b/>
          <w:u w:val="single"/>
        </w:rPr>
        <w:t>D</w:t>
      </w:r>
      <w:r w:rsidRPr="007F6BB8">
        <w:rPr>
          <w:b/>
          <w:u w:val="single"/>
        </w:rPr>
        <w:t>1, bude v úseku km 0,093 až 0,171a odboč</w:t>
      </w:r>
      <w:r>
        <w:rPr>
          <w:b/>
          <w:u w:val="single"/>
        </w:rPr>
        <w:t>e</w:t>
      </w:r>
      <w:r w:rsidRPr="007F6BB8">
        <w:rPr>
          <w:b/>
          <w:u w:val="single"/>
        </w:rPr>
        <w:t>k</w:t>
      </w:r>
      <w:r>
        <w:rPr>
          <w:b/>
          <w:u w:val="single"/>
        </w:rPr>
        <w:t xml:space="preserve"> OD1, OD2 a OD3, </w:t>
      </w:r>
      <w:r w:rsidRPr="007F6BB8">
        <w:rPr>
          <w:b/>
          <w:u w:val="single"/>
        </w:rPr>
        <w:t xml:space="preserve">v celé délce uvažováno v zemních </w:t>
      </w:r>
      <w:proofErr w:type="spellStart"/>
      <w:r w:rsidRPr="007F6BB8">
        <w:rPr>
          <w:b/>
          <w:u w:val="single"/>
        </w:rPr>
        <w:t>pracech</w:t>
      </w:r>
      <w:proofErr w:type="spellEnd"/>
      <w:r w:rsidRPr="007F6BB8">
        <w:rPr>
          <w:b/>
          <w:u w:val="single"/>
        </w:rPr>
        <w:t xml:space="preserve"> pouze s provedením lože a obsypu potrubí. Výkop a zásyp je v tomto úseku součástí SO 111.</w:t>
      </w:r>
    </w:p>
    <w:p w:rsidR="00224F75" w:rsidRPr="00AF6F6A" w:rsidRDefault="00224F75" w:rsidP="00224F75">
      <w:pPr>
        <w:pStyle w:val="Zkladntext"/>
        <w:tabs>
          <w:tab w:val="left" w:pos="1482"/>
        </w:tabs>
        <w:spacing w:after="0"/>
        <w:ind w:firstLine="709"/>
        <w:jc w:val="both"/>
      </w:pPr>
      <w:r w:rsidRPr="00AF6F6A">
        <w:t xml:space="preserve">Přebytečný výkopek se uloží dle dispozic investora, předpokládá se s odvozem na </w:t>
      </w:r>
      <w:proofErr w:type="spellStart"/>
      <w:r w:rsidRPr="00AF6F6A">
        <w:t>deponii</w:t>
      </w:r>
      <w:proofErr w:type="spellEnd"/>
      <w:r w:rsidRPr="00AF6F6A">
        <w:t xml:space="preserve"> do 5 000 m. Před zahájením výkopových prací bude investorem zajištěno vytýčení přesné polohy stávajících podzemních sítí a zařízení. Zápis o jejich poloze, bude proveden do stavebního deníku. Výkopy hlubší než 1,5 m se musí pažit. </w:t>
      </w:r>
    </w:p>
    <w:p w:rsidR="006F40C9" w:rsidRPr="00C46D60" w:rsidRDefault="006F40C9" w:rsidP="006F40C9">
      <w:pPr>
        <w:rPr>
          <w:b/>
          <w:i/>
          <w:color w:val="FF0000"/>
          <w:u w:val="single"/>
        </w:rPr>
      </w:pPr>
    </w:p>
    <w:p w:rsidR="006F40C9" w:rsidRPr="00C46D60" w:rsidRDefault="006F40C9" w:rsidP="00C56F7E">
      <w:pPr>
        <w:rPr>
          <w:b/>
          <w:i/>
          <w:color w:val="FF0000"/>
          <w:u w:val="single"/>
        </w:rPr>
      </w:pPr>
    </w:p>
    <w:p w:rsidR="00C56F7E" w:rsidRPr="003043A4" w:rsidRDefault="00C56F7E" w:rsidP="00C56F7E">
      <w:pPr>
        <w:rPr>
          <w:b/>
          <w:i/>
          <w:u w:val="single"/>
        </w:rPr>
      </w:pPr>
      <w:r w:rsidRPr="003043A4">
        <w:rPr>
          <w:b/>
          <w:i/>
          <w:u w:val="single"/>
        </w:rPr>
        <w:t>SO 123 Splašková kanalizace</w:t>
      </w:r>
    </w:p>
    <w:p w:rsidR="00224F75" w:rsidRDefault="00224F75" w:rsidP="00224F75">
      <w:pPr>
        <w:pStyle w:val="Pa2"/>
        <w:spacing w:line="240" w:lineRule="auto"/>
        <w:ind w:firstLine="709"/>
        <w:jc w:val="both"/>
        <w:rPr>
          <w:rFonts w:ascii="Times New Roman" w:hAnsi="Times New Roman"/>
          <w:bCs/>
        </w:rPr>
      </w:pPr>
      <w:r w:rsidRPr="0097676B">
        <w:rPr>
          <w:rFonts w:ascii="Times New Roman" w:hAnsi="Times New Roman"/>
          <w:bCs/>
        </w:rPr>
        <w:t xml:space="preserve">Stoka nové splaškové kanalizace bude podchycovat a odvádět splaškové vody, produkované v novém areálu IZS. Stoka nové splaškové kanalizace je zaústěna do stávající jednotné splaškové kanalizace města Ostrov. Stávající kanalizací budou splaškové vody odváděny na městskou ČOV. Nová splašková kanalizace se skládá z nové stoky S1, přípojky pro stávající RD a odbočky pod navrženou </w:t>
      </w:r>
      <w:proofErr w:type="spellStart"/>
      <w:r w:rsidRPr="0097676B">
        <w:rPr>
          <w:rFonts w:ascii="Times New Roman" w:hAnsi="Times New Roman"/>
          <w:bCs/>
        </w:rPr>
        <w:t>geodeskou</w:t>
      </w:r>
      <w:proofErr w:type="spellEnd"/>
      <w:r w:rsidRPr="0097676B">
        <w:rPr>
          <w:rFonts w:ascii="Times New Roman" w:hAnsi="Times New Roman"/>
          <w:bCs/>
        </w:rPr>
        <w:t xml:space="preserve">.  Stoka nové splaškové kanalizace je navržena z potrubí </w:t>
      </w:r>
      <w:r>
        <w:rPr>
          <w:rFonts w:ascii="Times New Roman" w:hAnsi="Times New Roman"/>
          <w:bCs/>
        </w:rPr>
        <w:t>KT</w:t>
      </w:r>
      <w:r w:rsidRPr="0097676B">
        <w:rPr>
          <w:rFonts w:ascii="Times New Roman" w:hAnsi="Times New Roman"/>
          <w:bCs/>
        </w:rPr>
        <w:t xml:space="preserve">  DN 250 mm.</w:t>
      </w:r>
    </w:p>
    <w:p w:rsidR="00224F75" w:rsidRDefault="00224F75" w:rsidP="00224F75">
      <w:r>
        <w:tab/>
      </w:r>
      <w:r w:rsidRPr="00664D28">
        <w:t>Situačně je umístění splaškové kanalizace dokumentováno výkresem situace</w:t>
      </w:r>
    </w:p>
    <w:p w:rsidR="00224F75" w:rsidRDefault="00224F75" w:rsidP="00224F75"/>
    <w:p w:rsidR="00224F75" w:rsidRPr="0097676B" w:rsidRDefault="00224F75" w:rsidP="00224F75">
      <w:pPr>
        <w:autoSpaceDE w:val="0"/>
        <w:autoSpaceDN w:val="0"/>
        <w:adjustRightInd w:val="0"/>
        <w:ind w:firstLine="708"/>
        <w:jc w:val="both"/>
        <w:rPr>
          <w:b/>
        </w:rPr>
      </w:pPr>
      <w:r>
        <w:tab/>
      </w:r>
      <w:r w:rsidRPr="0097676B">
        <w:rPr>
          <w:b/>
        </w:rPr>
        <w:t xml:space="preserve">BPO </w:t>
      </w:r>
      <w:r>
        <w:rPr>
          <w:b/>
        </w:rPr>
        <w:t>1</w:t>
      </w:r>
      <w:r w:rsidRPr="0097676B">
        <w:rPr>
          <w:b/>
        </w:rPr>
        <w:t>-9158</w:t>
      </w:r>
      <w:r>
        <w:rPr>
          <w:b/>
        </w:rPr>
        <w:t>6</w:t>
      </w:r>
      <w:r w:rsidRPr="0097676B">
        <w:rPr>
          <w:b/>
        </w:rPr>
        <w:t xml:space="preserve">  </w:t>
      </w:r>
      <w:r>
        <w:rPr>
          <w:b/>
        </w:rPr>
        <w:t>Situace</w:t>
      </w:r>
      <w:r w:rsidRPr="0097676B">
        <w:rPr>
          <w:b/>
        </w:rPr>
        <w:t xml:space="preserve"> </w:t>
      </w:r>
    </w:p>
    <w:p w:rsidR="00224F75" w:rsidRPr="0097676B" w:rsidRDefault="00224F75" w:rsidP="00224F75">
      <w:pPr>
        <w:autoSpaceDE w:val="0"/>
        <w:autoSpaceDN w:val="0"/>
        <w:adjustRightInd w:val="0"/>
        <w:ind w:firstLine="708"/>
        <w:jc w:val="both"/>
      </w:pPr>
      <w:r w:rsidRPr="0097676B">
        <w:rPr>
          <w:bCs/>
        </w:rPr>
        <w:t xml:space="preserve">Potrubí nové splaškové kanalizace je </w:t>
      </w:r>
      <w:r w:rsidRPr="0097676B">
        <w:t xml:space="preserve">uloženo do pískového lože </w:t>
      </w:r>
      <w:proofErr w:type="spellStart"/>
      <w:r w:rsidRPr="0097676B">
        <w:t>tl</w:t>
      </w:r>
      <w:proofErr w:type="spellEnd"/>
      <w:r w:rsidRPr="0097676B">
        <w:t>. 150 mm a 300 mm nad vrchol trub obsypaných pískem.  Hloubka uložení pod terénem je dokumentována výkresem podélného řezu.</w:t>
      </w:r>
    </w:p>
    <w:p w:rsidR="00224F75" w:rsidRPr="0097676B" w:rsidRDefault="00224F75" w:rsidP="00224F75">
      <w:pPr>
        <w:autoSpaceDE w:val="0"/>
        <w:autoSpaceDN w:val="0"/>
        <w:adjustRightInd w:val="0"/>
        <w:ind w:firstLine="708"/>
        <w:jc w:val="both"/>
        <w:rPr>
          <w:b/>
        </w:rPr>
      </w:pPr>
      <w:r w:rsidRPr="0097676B">
        <w:rPr>
          <w:b/>
        </w:rPr>
        <w:t xml:space="preserve">BPO 5-91587  Podélný profil </w:t>
      </w:r>
    </w:p>
    <w:p w:rsidR="00224F75" w:rsidRPr="0097676B" w:rsidRDefault="00224F75" w:rsidP="00224F75">
      <w:pPr>
        <w:autoSpaceDE w:val="0"/>
        <w:autoSpaceDN w:val="0"/>
        <w:adjustRightInd w:val="0"/>
        <w:ind w:firstLine="708"/>
        <w:jc w:val="both"/>
      </w:pPr>
      <w:r w:rsidRPr="0097676B">
        <w:t>Uložení potrubí v příčném řezu je patrné z výkresů příčných řezů</w:t>
      </w:r>
    </w:p>
    <w:p w:rsidR="00224F75" w:rsidRPr="0097676B" w:rsidRDefault="00224F75" w:rsidP="00224F75">
      <w:pPr>
        <w:autoSpaceDE w:val="0"/>
        <w:autoSpaceDN w:val="0"/>
        <w:adjustRightInd w:val="0"/>
        <w:ind w:firstLine="708"/>
        <w:jc w:val="both"/>
        <w:rPr>
          <w:b/>
        </w:rPr>
      </w:pPr>
      <w:r w:rsidRPr="0097676B">
        <w:rPr>
          <w:b/>
        </w:rPr>
        <w:t>BPO 5-91588 Vzorové příčné řezy 1</w:t>
      </w:r>
    </w:p>
    <w:p w:rsidR="00224F75" w:rsidRPr="00E8556B" w:rsidRDefault="00224F75" w:rsidP="00224F75">
      <w:pPr>
        <w:autoSpaceDE w:val="0"/>
        <w:autoSpaceDN w:val="0"/>
        <w:adjustRightInd w:val="0"/>
        <w:ind w:firstLine="708"/>
        <w:jc w:val="both"/>
        <w:rPr>
          <w:b/>
        </w:rPr>
      </w:pPr>
      <w:r w:rsidRPr="00E8556B">
        <w:rPr>
          <w:b/>
        </w:rPr>
        <w:t>BPO 5-91589 Vzorové příčné řezy 2</w:t>
      </w:r>
    </w:p>
    <w:p w:rsidR="00224F75" w:rsidRPr="00E8556B" w:rsidRDefault="00224F75" w:rsidP="00224F75">
      <w:pPr>
        <w:autoSpaceDE w:val="0"/>
        <w:autoSpaceDN w:val="0"/>
        <w:adjustRightInd w:val="0"/>
        <w:ind w:firstLine="708"/>
        <w:jc w:val="both"/>
        <w:rPr>
          <w:bCs/>
        </w:rPr>
      </w:pPr>
      <w:r w:rsidRPr="00E8556B">
        <w:t xml:space="preserve"> </w:t>
      </w:r>
      <w:r w:rsidRPr="00E8556B">
        <w:rPr>
          <w:bCs/>
        </w:rPr>
        <w:t>Celková délka splaškové kanalizace je cca 192,5 m. Předpokládané délky jednotlivých stok jsou následující:</w:t>
      </w:r>
    </w:p>
    <w:p w:rsidR="00224F75" w:rsidRPr="00E8556B" w:rsidRDefault="00224F75" w:rsidP="00224F75">
      <w:pPr>
        <w:autoSpaceDE w:val="0"/>
        <w:autoSpaceDN w:val="0"/>
        <w:adjustRightInd w:val="0"/>
        <w:ind w:firstLine="708"/>
        <w:jc w:val="both"/>
        <w:rPr>
          <w:bCs/>
        </w:rPr>
      </w:pPr>
      <w:r w:rsidRPr="00E8556B">
        <w:rPr>
          <w:bCs/>
        </w:rPr>
        <w:t>Stoka S1 ……………………………………        142,5m</w:t>
      </w:r>
    </w:p>
    <w:p w:rsidR="00224F75" w:rsidRPr="00E8556B" w:rsidRDefault="00224F75" w:rsidP="00224F75">
      <w:pPr>
        <w:autoSpaceDE w:val="0"/>
        <w:autoSpaceDN w:val="0"/>
        <w:adjustRightInd w:val="0"/>
        <w:ind w:firstLine="708"/>
        <w:jc w:val="both"/>
        <w:rPr>
          <w:bCs/>
        </w:rPr>
      </w:pPr>
      <w:r w:rsidRPr="00E8556B">
        <w:rPr>
          <w:bCs/>
        </w:rPr>
        <w:t>Odbočka  ………………………………</w:t>
      </w:r>
      <w:proofErr w:type="gramStart"/>
      <w:r w:rsidRPr="00E8556B">
        <w:rPr>
          <w:bCs/>
        </w:rPr>
        <w:t>…....</w:t>
      </w:r>
      <w:r w:rsidRPr="00E8556B">
        <w:rPr>
          <w:bCs/>
        </w:rPr>
        <w:tab/>
        <w:t>11</w:t>
      </w:r>
      <w:proofErr w:type="gramEnd"/>
      <w:r w:rsidRPr="00E8556B">
        <w:rPr>
          <w:bCs/>
        </w:rPr>
        <w:t xml:space="preserve"> m </w:t>
      </w:r>
    </w:p>
    <w:p w:rsidR="00224F75" w:rsidRPr="00E8556B" w:rsidRDefault="00224F75" w:rsidP="00224F75">
      <w:pPr>
        <w:autoSpaceDE w:val="0"/>
        <w:autoSpaceDN w:val="0"/>
        <w:adjustRightInd w:val="0"/>
        <w:ind w:firstLine="708"/>
        <w:jc w:val="both"/>
        <w:rPr>
          <w:bCs/>
        </w:rPr>
      </w:pPr>
      <w:proofErr w:type="gramStart"/>
      <w:r w:rsidRPr="00E8556B">
        <w:rPr>
          <w:bCs/>
        </w:rPr>
        <w:t>Přípojka  …</w:t>
      </w:r>
      <w:proofErr w:type="gramEnd"/>
      <w:r w:rsidRPr="00E8556B">
        <w:rPr>
          <w:bCs/>
        </w:rPr>
        <w:t>…………………………………</w:t>
      </w:r>
      <w:r w:rsidRPr="00E8556B">
        <w:rPr>
          <w:bCs/>
        </w:rPr>
        <w:tab/>
        <w:t>39 m</w:t>
      </w:r>
    </w:p>
    <w:p w:rsidR="00224F75" w:rsidRPr="00E8556B" w:rsidRDefault="00224F75" w:rsidP="00224F75">
      <w:pPr>
        <w:autoSpaceDE w:val="0"/>
        <w:autoSpaceDN w:val="0"/>
        <w:adjustRightInd w:val="0"/>
        <w:jc w:val="both"/>
        <w:rPr>
          <w:bCs/>
        </w:rPr>
      </w:pPr>
      <w:r w:rsidRPr="00E8556B">
        <w:rPr>
          <w:bCs/>
        </w:rPr>
        <w:t xml:space="preserve"> Na splaškové kanalizaci budou rozmístěny betonové kanalizační šachty s prefabrikovaným nebo monolitickým dnem. Komín šachty je tvořen prefabrikovanými skružemi </w:t>
      </w:r>
      <w:r w:rsidRPr="00E8556B">
        <w:sym w:font="Symbol" w:char="F0C6"/>
      </w:r>
      <w:r w:rsidRPr="00E8556B">
        <w:t xml:space="preserve"> 1000 mm. </w:t>
      </w:r>
      <w:r w:rsidRPr="00E8556B">
        <w:rPr>
          <w:bCs/>
        </w:rPr>
        <w:t>Celkem se předpokládá s osazením cca 9 ti kanalizačních šachet.</w:t>
      </w:r>
      <w:r w:rsidRPr="00E8556B">
        <w:t xml:space="preserve"> Zakrytí šachet se předpokládá poklopem DN 600, pro zatížení 40 t. </w:t>
      </w:r>
      <w:r w:rsidRPr="00E8556B">
        <w:rPr>
          <w:bCs/>
        </w:rPr>
        <w:t xml:space="preserve">Kanalizační šachty jsou dokumentovány výkresem </w:t>
      </w:r>
    </w:p>
    <w:p w:rsidR="00224F75" w:rsidRPr="00E8556B" w:rsidRDefault="00224F75" w:rsidP="00224F75">
      <w:pPr>
        <w:autoSpaceDE w:val="0"/>
        <w:autoSpaceDN w:val="0"/>
        <w:adjustRightInd w:val="0"/>
        <w:ind w:firstLine="708"/>
        <w:jc w:val="both"/>
        <w:rPr>
          <w:b/>
        </w:rPr>
      </w:pPr>
      <w:r w:rsidRPr="00E8556B">
        <w:rPr>
          <w:bCs/>
        </w:rPr>
        <w:tab/>
      </w:r>
      <w:r w:rsidRPr="00E8556B">
        <w:rPr>
          <w:b/>
        </w:rPr>
        <w:t xml:space="preserve">BPO 1-91590  Kanalizační šachty </w:t>
      </w:r>
    </w:p>
    <w:p w:rsidR="00224F75" w:rsidRPr="00E8556B" w:rsidRDefault="00224F75" w:rsidP="00224F75">
      <w:pPr>
        <w:pStyle w:val="Zkladntext"/>
        <w:tabs>
          <w:tab w:val="left" w:pos="567"/>
          <w:tab w:val="left" w:pos="1701"/>
          <w:tab w:val="left" w:pos="3969"/>
        </w:tabs>
        <w:spacing w:after="0"/>
        <w:jc w:val="both"/>
      </w:pPr>
      <w:r w:rsidRPr="00E8556B">
        <w:rPr>
          <w:b/>
          <w:u w:val="single"/>
        </w:rPr>
        <w:t xml:space="preserve">Spojování potrubí </w:t>
      </w:r>
      <w:r w:rsidRPr="00E8556B">
        <w:t>se předpokládá na sraz. Těsnění spojů se předpokládá těsnícím kroužkem.</w:t>
      </w:r>
    </w:p>
    <w:p w:rsidR="00224F75" w:rsidRPr="00E8556B" w:rsidRDefault="00224F75" w:rsidP="00224F75">
      <w:pPr>
        <w:pStyle w:val="Zkladntext"/>
        <w:tabs>
          <w:tab w:val="left" w:pos="567"/>
          <w:tab w:val="left" w:pos="1701"/>
          <w:tab w:val="left" w:pos="3969"/>
        </w:tabs>
        <w:spacing w:after="0"/>
        <w:jc w:val="both"/>
      </w:pPr>
      <w:r w:rsidRPr="00E8556B">
        <w:rPr>
          <w:b/>
          <w:u w:val="single"/>
        </w:rPr>
        <w:t xml:space="preserve">Zkouška těsnosti, kamerová zkouška </w:t>
      </w:r>
      <w:r w:rsidRPr="00E8556B">
        <w:tab/>
        <w:t xml:space="preserve">před zásypem kanalizačního potrubí bude provedena dle příslušné ČSN 75 6909 zkouška těsnosti a prohlídka potrubí kamerou. </w:t>
      </w:r>
    </w:p>
    <w:p w:rsidR="00224F75" w:rsidRPr="00664D28" w:rsidRDefault="00224F75" w:rsidP="00224F75">
      <w:pPr>
        <w:pStyle w:val="Zkladntext"/>
        <w:tabs>
          <w:tab w:val="left" w:pos="567"/>
        </w:tabs>
        <w:spacing w:after="0"/>
        <w:jc w:val="both"/>
      </w:pPr>
      <w:r w:rsidRPr="00664D28">
        <w:rPr>
          <w:b/>
          <w:u w:val="single"/>
        </w:rPr>
        <w:t>Zemní práce</w:t>
      </w:r>
      <w:r w:rsidRPr="00664D28">
        <w:rPr>
          <w:b/>
        </w:rPr>
        <w:t xml:space="preserve"> </w:t>
      </w:r>
      <w:r w:rsidRPr="00664D28">
        <w:t xml:space="preserve">se předpokládají ve 3. a 4. třídě těžitelnosti á </w:t>
      </w:r>
      <w:r>
        <w:t>7</w:t>
      </w:r>
      <w:r w:rsidRPr="00664D28">
        <w:t>0</w:t>
      </w:r>
      <w:r>
        <w:t xml:space="preserve"> a 30 </w:t>
      </w:r>
      <w:r w:rsidRPr="00664D28">
        <w:t>%</w:t>
      </w:r>
      <w:r>
        <w:t>.</w:t>
      </w:r>
      <w:r w:rsidRPr="00664D28">
        <w:t xml:space="preserve"> Výkopová rýha se předpokládá svahovaná v poměru 2:1.</w:t>
      </w:r>
      <w:r>
        <w:t xml:space="preserve"> </w:t>
      </w:r>
      <w:r w:rsidRPr="00664D28">
        <w:t xml:space="preserve">Hutnění podsypů a obsypů potrubí a zásypů, se bude provádět po vrstvách max. mocnosti 0,3 m, s mírou zhutnění na 95 % </w:t>
      </w:r>
      <w:proofErr w:type="gramStart"/>
      <w:r w:rsidRPr="00664D28">
        <w:t>PCS. . Po</w:t>
      </w:r>
      <w:proofErr w:type="gramEnd"/>
      <w:r w:rsidRPr="00664D28">
        <w:t xml:space="preserve"> provedení zemní rýhy bude provedeno posouzení vhodnosti vykopaných zemin do zpětných zásypů. </w:t>
      </w:r>
      <w:r w:rsidRPr="00664D28">
        <w:lastRenderedPageBreak/>
        <w:t xml:space="preserve">Vyhodnocení provede geolog. V případě nevhodných zemin pro zpětný zásyp budou tyto odvezeny na skládku a nahrazeny zeminami vhodnými. </w:t>
      </w:r>
      <w:r w:rsidRPr="007F6BB8">
        <w:rPr>
          <w:b/>
          <w:u w:val="single"/>
        </w:rPr>
        <w:t>Při provádění stoky S1, bude v úseku km 0,0</w:t>
      </w:r>
      <w:r>
        <w:rPr>
          <w:b/>
          <w:u w:val="single"/>
        </w:rPr>
        <w:t>81</w:t>
      </w:r>
      <w:r w:rsidRPr="007F6BB8">
        <w:rPr>
          <w:b/>
          <w:u w:val="single"/>
        </w:rPr>
        <w:t xml:space="preserve"> až 0,1</w:t>
      </w:r>
      <w:r>
        <w:rPr>
          <w:b/>
          <w:u w:val="single"/>
        </w:rPr>
        <w:t xml:space="preserve">425 </w:t>
      </w:r>
      <w:r w:rsidRPr="007F6BB8">
        <w:rPr>
          <w:b/>
          <w:u w:val="single"/>
        </w:rPr>
        <w:t>a odbočky</w:t>
      </w:r>
      <w:r>
        <w:rPr>
          <w:b/>
          <w:u w:val="single"/>
        </w:rPr>
        <w:t xml:space="preserve"> OS1</w:t>
      </w:r>
      <w:r w:rsidRPr="007F6BB8">
        <w:rPr>
          <w:b/>
          <w:u w:val="single"/>
        </w:rPr>
        <w:t xml:space="preserve"> a přípojky v celé délce</w:t>
      </w:r>
      <w:r>
        <w:rPr>
          <w:b/>
          <w:u w:val="single"/>
        </w:rPr>
        <w:t>,</w:t>
      </w:r>
      <w:r w:rsidRPr="007F6BB8">
        <w:rPr>
          <w:b/>
          <w:u w:val="single"/>
        </w:rPr>
        <w:t xml:space="preserve"> uvažováno v zemních </w:t>
      </w:r>
      <w:proofErr w:type="spellStart"/>
      <w:r w:rsidRPr="007F6BB8">
        <w:rPr>
          <w:b/>
          <w:u w:val="single"/>
        </w:rPr>
        <w:t>pracech</w:t>
      </w:r>
      <w:proofErr w:type="spellEnd"/>
      <w:r w:rsidRPr="007F6BB8">
        <w:rPr>
          <w:b/>
          <w:u w:val="single"/>
        </w:rPr>
        <w:t xml:space="preserve"> pouze s provedením lože a obsypu potrubí. Výkop a zásyp je v tomto úseku součástí SO 111.</w:t>
      </w:r>
    </w:p>
    <w:p w:rsidR="00224F75" w:rsidRPr="00664D28" w:rsidRDefault="00224F75" w:rsidP="00224F75">
      <w:pPr>
        <w:pStyle w:val="Zkladntext"/>
        <w:tabs>
          <w:tab w:val="left" w:pos="1482"/>
        </w:tabs>
        <w:spacing w:after="0"/>
        <w:ind w:firstLine="709"/>
        <w:jc w:val="both"/>
      </w:pPr>
      <w:r w:rsidRPr="00664D28">
        <w:t xml:space="preserve">Přebytečný výkopek se uloží dle dispozic investora, předpokládá se s odvozem na </w:t>
      </w:r>
      <w:proofErr w:type="spellStart"/>
      <w:r w:rsidRPr="00664D28">
        <w:t>deponii</w:t>
      </w:r>
      <w:proofErr w:type="spellEnd"/>
      <w:r w:rsidRPr="00664D28">
        <w:t xml:space="preserve"> do 5 000 m. Před zahájením výkopových prací bude zajištěno vytýčení přesné polohy stávajících podzemních sítí a zařízení. Zápis o jejich poloze, bude proveden do stavebního deníku. Výkopy hlubší než 1,5 m se musí pažit. </w:t>
      </w:r>
    </w:p>
    <w:p w:rsidR="00224F75" w:rsidRPr="00664D28" w:rsidRDefault="00224F75" w:rsidP="00224F75">
      <w:pPr>
        <w:pStyle w:val="Zkladntext2"/>
        <w:tabs>
          <w:tab w:val="left" w:pos="567"/>
        </w:tabs>
        <w:spacing w:after="0" w:line="240" w:lineRule="auto"/>
        <w:rPr>
          <w:b/>
        </w:rPr>
      </w:pPr>
      <w:r w:rsidRPr="00664D28">
        <w:rPr>
          <w:b/>
        </w:rPr>
        <w:t xml:space="preserve">Veškeré práce budou prováděny dle platných ČSN a bezpečnostních předpisů </w:t>
      </w:r>
      <w:proofErr w:type="gramStart"/>
      <w:r w:rsidRPr="00664D28">
        <w:rPr>
          <w:b/>
        </w:rPr>
        <w:t>zejména  vyhlášky</w:t>
      </w:r>
      <w:proofErr w:type="gramEnd"/>
      <w:r w:rsidRPr="00664D28">
        <w:rPr>
          <w:b/>
        </w:rPr>
        <w:t xml:space="preserve"> č. 324 / 90 Sb.</w:t>
      </w:r>
    </w:p>
    <w:p w:rsidR="00224F75" w:rsidRPr="00664D28" w:rsidRDefault="00224F75" w:rsidP="00224F75">
      <w:pPr>
        <w:ind w:firstLine="708"/>
        <w:jc w:val="both"/>
        <w:rPr>
          <w:b/>
        </w:rPr>
      </w:pPr>
      <w:r w:rsidRPr="00664D28">
        <w:rPr>
          <w:b/>
        </w:rPr>
        <w:t xml:space="preserve">Při pokládce a montáží kanalizačního potrubí se musí dodržet pokynů výrobce potrubí. Rovněž podkladní a </w:t>
      </w:r>
      <w:proofErr w:type="spellStart"/>
      <w:r w:rsidRPr="00664D28">
        <w:rPr>
          <w:b/>
        </w:rPr>
        <w:t>obsypové</w:t>
      </w:r>
      <w:proofErr w:type="spellEnd"/>
      <w:r w:rsidRPr="00664D28">
        <w:rPr>
          <w:b/>
        </w:rPr>
        <w:t xml:space="preserve"> vrstvy kanalizačního potrubí budou prováděny dle technologických postupů stanovených výrobcem potrubí, </w:t>
      </w:r>
      <w:proofErr w:type="spellStart"/>
      <w:r w:rsidRPr="00664D28">
        <w:rPr>
          <w:b/>
        </w:rPr>
        <w:t>eventuelně</w:t>
      </w:r>
      <w:proofErr w:type="spellEnd"/>
      <w:r w:rsidRPr="00664D28">
        <w:rPr>
          <w:b/>
        </w:rPr>
        <w:t xml:space="preserve"> dalších jeho požadavků a pokynů. Při provádění stavby budou dodrženy platné bezpečnostní předpisy. </w:t>
      </w:r>
    </w:p>
    <w:p w:rsidR="007E6E2A" w:rsidRDefault="007E6E2A" w:rsidP="00224F75">
      <w:pPr>
        <w:rPr>
          <w:b/>
          <w:i/>
          <w:color w:val="FF0000"/>
          <w:u w:val="single"/>
        </w:rPr>
      </w:pPr>
    </w:p>
    <w:p w:rsidR="00C56F7E" w:rsidRPr="000C320F" w:rsidRDefault="00C56F7E" w:rsidP="00C56F7E">
      <w:pPr>
        <w:rPr>
          <w:b/>
          <w:i/>
          <w:u w:val="single"/>
        </w:rPr>
      </w:pPr>
      <w:r w:rsidRPr="000C320F">
        <w:rPr>
          <w:b/>
          <w:i/>
          <w:u w:val="single"/>
        </w:rPr>
        <w:t>SO 124 Horkovod</w:t>
      </w:r>
    </w:p>
    <w:p w:rsidR="007E6E2A" w:rsidRPr="000C320F" w:rsidRDefault="000C320F" w:rsidP="00C56F7E">
      <w:pPr>
        <w:rPr>
          <w:i/>
        </w:rPr>
      </w:pPr>
      <w:r w:rsidRPr="000C320F">
        <w:rPr>
          <w:i/>
        </w:rPr>
        <w:t xml:space="preserve">Tento objekt </w:t>
      </w:r>
      <w:proofErr w:type="gramStart"/>
      <w:r w:rsidRPr="000C320F">
        <w:rPr>
          <w:i/>
        </w:rPr>
        <w:t>není  předmětem</w:t>
      </w:r>
      <w:proofErr w:type="gramEnd"/>
      <w:r w:rsidRPr="000C320F">
        <w:rPr>
          <w:i/>
        </w:rPr>
        <w:t xml:space="preserve">  této dokumentace ani žádosti o stavební povolení. Popis je uveden pro informaci. </w:t>
      </w:r>
    </w:p>
    <w:p w:rsidR="00CB50C7" w:rsidRPr="000C320F" w:rsidRDefault="00CB50C7" w:rsidP="00CB50C7">
      <w:pPr>
        <w:jc w:val="both"/>
      </w:pPr>
      <w:r w:rsidRPr="000C320F">
        <w:tab/>
        <w:t xml:space="preserve">Zásobování areálu záchranných složek IZS bude zabezpečeno rozšířením stávající městské horkovodní </w:t>
      </w:r>
      <w:proofErr w:type="gramStart"/>
      <w:r w:rsidRPr="000C320F">
        <w:t>sítě  Ostrovské</w:t>
      </w:r>
      <w:proofErr w:type="gramEnd"/>
      <w:r w:rsidRPr="000C320F">
        <w:t xml:space="preserve"> teplárenské a.s. samostatnou horkovodní přípojkou.  Na základě tepelných bilancí jednotlivých objektů IZS byl stanoven rámcový přípojný výkon horkovodní přípojky:</w:t>
      </w:r>
    </w:p>
    <w:p w:rsidR="00CB50C7" w:rsidRPr="000C320F" w:rsidRDefault="00CB50C7" w:rsidP="00CB50C7">
      <w:pPr>
        <w:jc w:val="both"/>
        <w:rPr>
          <w:u w:val="single"/>
        </w:rPr>
      </w:pPr>
    </w:p>
    <w:p w:rsidR="00CB50C7" w:rsidRPr="000C320F" w:rsidRDefault="00CB50C7" w:rsidP="00CB50C7">
      <w:pPr>
        <w:jc w:val="both"/>
        <w:rPr>
          <w:u w:val="single"/>
        </w:rPr>
      </w:pPr>
      <w:r w:rsidRPr="000C320F">
        <w:rPr>
          <w:u w:val="single"/>
        </w:rPr>
        <w:t>celkový výkon:</w:t>
      </w:r>
    </w:p>
    <w:p w:rsidR="00CB50C7" w:rsidRPr="000C320F" w:rsidRDefault="00CB50C7" w:rsidP="00CB50C7">
      <w:pPr>
        <w:jc w:val="both"/>
      </w:pPr>
      <w:r w:rsidRPr="000C320F">
        <w:tab/>
      </w:r>
      <w:r w:rsidRPr="000C320F">
        <w:tab/>
      </w:r>
      <w:r w:rsidRPr="000C320F">
        <w:tab/>
      </w:r>
      <w:r w:rsidRPr="000C320F">
        <w:tab/>
        <w:t>vytápění</w:t>
      </w:r>
      <w:r w:rsidRPr="000C320F">
        <w:tab/>
      </w:r>
      <w:r w:rsidRPr="000C320F">
        <w:tab/>
        <w:t>310,0 kW</w:t>
      </w:r>
    </w:p>
    <w:p w:rsidR="00CB50C7" w:rsidRPr="000C320F" w:rsidRDefault="00CB50C7" w:rsidP="00CB50C7">
      <w:pPr>
        <w:jc w:val="both"/>
      </w:pPr>
      <w:r w:rsidRPr="000C320F">
        <w:tab/>
      </w:r>
      <w:r w:rsidRPr="000C320F">
        <w:tab/>
      </w:r>
      <w:r w:rsidRPr="000C320F">
        <w:tab/>
      </w:r>
      <w:r w:rsidRPr="000C320F">
        <w:tab/>
        <w:t>ohřev TV</w:t>
      </w:r>
      <w:r w:rsidRPr="000C320F">
        <w:tab/>
      </w:r>
      <w:r w:rsidRPr="000C320F">
        <w:tab/>
        <w:t>90,0 kW</w:t>
      </w:r>
    </w:p>
    <w:p w:rsidR="00CB50C7" w:rsidRPr="000C320F" w:rsidRDefault="00CB50C7" w:rsidP="00CB50C7">
      <w:pPr>
        <w:jc w:val="both"/>
        <w:rPr>
          <w:u w:val="single"/>
        </w:rPr>
      </w:pPr>
      <w:r w:rsidRPr="000C320F">
        <w:tab/>
      </w:r>
      <w:r w:rsidRPr="000C320F">
        <w:tab/>
      </w:r>
      <w:r w:rsidRPr="000C320F">
        <w:tab/>
      </w:r>
      <w:r w:rsidRPr="000C320F">
        <w:tab/>
      </w:r>
      <w:r w:rsidRPr="000C320F">
        <w:rPr>
          <w:u w:val="single"/>
        </w:rPr>
        <w:t>VZT</w:t>
      </w:r>
      <w:r w:rsidRPr="000C320F">
        <w:rPr>
          <w:u w:val="single"/>
        </w:rPr>
        <w:tab/>
      </w:r>
      <w:r w:rsidRPr="000C320F">
        <w:rPr>
          <w:u w:val="single"/>
        </w:rPr>
        <w:tab/>
      </w:r>
      <w:r w:rsidRPr="000C320F">
        <w:rPr>
          <w:u w:val="single"/>
        </w:rPr>
        <w:tab/>
        <w:t>55,0 kW</w:t>
      </w:r>
    </w:p>
    <w:p w:rsidR="00CB50C7" w:rsidRPr="000C320F" w:rsidRDefault="00CB50C7" w:rsidP="00CB50C7">
      <w:pPr>
        <w:jc w:val="both"/>
      </w:pPr>
      <w:r w:rsidRPr="000C320F">
        <w:tab/>
      </w:r>
      <w:r w:rsidRPr="000C320F">
        <w:tab/>
      </w:r>
      <w:r w:rsidRPr="000C320F">
        <w:tab/>
      </w:r>
      <w:r w:rsidRPr="000C320F">
        <w:tab/>
        <w:t>celkem</w:t>
      </w:r>
      <w:r w:rsidRPr="000C320F">
        <w:tab/>
      </w:r>
      <w:r w:rsidRPr="000C320F">
        <w:tab/>
      </w:r>
      <w:r w:rsidRPr="000C320F">
        <w:tab/>
        <w:t>455,0 kW</w:t>
      </w:r>
    </w:p>
    <w:p w:rsidR="00CB50C7" w:rsidRPr="000C320F" w:rsidRDefault="00CB50C7" w:rsidP="00CB50C7">
      <w:pPr>
        <w:jc w:val="both"/>
      </w:pPr>
      <w:r w:rsidRPr="000C320F">
        <w:tab/>
      </w:r>
    </w:p>
    <w:p w:rsidR="00CB50C7" w:rsidRPr="000C320F" w:rsidRDefault="00CB50C7" w:rsidP="00CB50C7">
      <w:pPr>
        <w:jc w:val="both"/>
        <w:rPr>
          <w:u w:val="single"/>
        </w:rPr>
      </w:pPr>
      <w:r w:rsidRPr="000C320F">
        <w:rPr>
          <w:u w:val="single"/>
        </w:rPr>
        <w:t>přípojný výkon dle ČSN-EN 12 831:</w:t>
      </w:r>
    </w:p>
    <w:p w:rsidR="00CB50C7" w:rsidRPr="000C320F" w:rsidRDefault="00CB50C7" w:rsidP="00CB50C7">
      <w:pPr>
        <w:jc w:val="both"/>
        <w:rPr>
          <w:u w:val="single"/>
        </w:rPr>
      </w:pPr>
      <w:r w:rsidRPr="000C320F">
        <w:tab/>
      </w:r>
      <w:r w:rsidRPr="000C320F">
        <w:tab/>
      </w:r>
      <w:r w:rsidRPr="000C320F">
        <w:tab/>
      </w:r>
      <w:r w:rsidRPr="000C320F">
        <w:tab/>
      </w:r>
      <w:proofErr w:type="spellStart"/>
      <w:r w:rsidRPr="000C320F">
        <w:rPr>
          <w:u w:val="single"/>
        </w:rPr>
        <w:t>Qpříp</w:t>
      </w:r>
      <w:proofErr w:type="spellEnd"/>
      <w:r w:rsidRPr="000C320F">
        <w:rPr>
          <w:u w:val="single"/>
        </w:rPr>
        <w:t xml:space="preserve">. = 0,7 (310+55) + </w:t>
      </w:r>
      <w:proofErr w:type="gramStart"/>
      <w:r w:rsidRPr="000C320F">
        <w:rPr>
          <w:u w:val="single"/>
        </w:rPr>
        <w:t>90 =   346</w:t>
      </w:r>
      <w:proofErr w:type="gramEnd"/>
      <w:r w:rsidRPr="000C320F">
        <w:rPr>
          <w:u w:val="single"/>
        </w:rPr>
        <w:t xml:space="preserve"> kW</w:t>
      </w:r>
    </w:p>
    <w:p w:rsidR="00CB50C7" w:rsidRPr="000C320F" w:rsidRDefault="00CB50C7" w:rsidP="00CB50C7">
      <w:pPr>
        <w:jc w:val="both"/>
      </w:pPr>
      <w:r w:rsidRPr="000C320F">
        <w:tab/>
      </w:r>
      <w:r w:rsidRPr="000C320F">
        <w:tab/>
      </w:r>
      <w:r w:rsidRPr="000C320F">
        <w:tab/>
      </w:r>
    </w:p>
    <w:p w:rsidR="00CB50C7" w:rsidRPr="000C320F" w:rsidRDefault="00CB50C7" w:rsidP="00CB50C7">
      <w:pPr>
        <w:jc w:val="both"/>
      </w:pPr>
      <w:r w:rsidRPr="000C320F">
        <w:tab/>
      </w:r>
      <w:r w:rsidRPr="000C320F">
        <w:tab/>
        <w:t>Výše uvedené tepelné bilance jsou pouze orientační, stanovené odborným odhadem - v dalších stupních projektové dokumentace bude prováděno jejich zpřesňování na základě detailního výpočtu tepelného výkonu a zpřesněných požadavků jednotlivých profesí.</w:t>
      </w:r>
    </w:p>
    <w:p w:rsidR="00CB50C7" w:rsidRPr="000C320F" w:rsidRDefault="00CB50C7" w:rsidP="00CB50C7">
      <w:pPr>
        <w:jc w:val="both"/>
        <w:rPr>
          <w:u w:val="single"/>
        </w:rPr>
      </w:pPr>
    </w:p>
    <w:p w:rsidR="00CB50C7" w:rsidRPr="000C320F" w:rsidRDefault="00CB50C7" w:rsidP="00CB50C7">
      <w:pPr>
        <w:jc w:val="both"/>
        <w:rPr>
          <w:u w:val="single"/>
        </w:rPr>
      </w:pPr>
      <w:r w:rsidRPr="000C320F">
        <w:rPr>
          <w:u w:val="single"/>
        </w:rPr>
        <w:t>technické parametry horkovodní přípojky:</w:t>
      </w:r>
    </w:p>
    <w:p w:rsidR="00CB50C7" w:rsidRPr="000C320F" w:rsidRDefault="00CB50C7" w:rsidP="00CB50C7">
      <w:pPr>
        <w:jc w:val="both"/>
      </w:pPr>
      <w:r w:rsidRPr="000C320F">
        <w:tab/>
      </w:r>
      <w:r w:rsidRPr="000C320F">
        <w:tab/>
        <w:t xml:space="preserve">celková délka </w:t>
      </w:r>
      <w:proofErr w:type="spellStart"/>
      <w:proofErr w:type="gramStart"/>
      <w:r w:rsidRPr="000C320F">
        <w:t>hl.trasy</w:t>
      </w:r>
      <w:proofErr w:type="spellEnd"/>
      <w:proofErr w:type="gramEnd"/>
      <w:r w:rsidRPr="000C320F">
        <w:tab/>
      </w:r>
      <w:r w:rsidRPr="000C320F">
        <w:tab/>
      </w:r>
      <w:r w:rsidRPr="000C320F">
        <w:tab/>
      </w:r>
      <w:r w:rsidRPr="000C320F">
        <w:tab/>
      </w:r>
      <w:r w:rsidRPr="000C320F">
        <w:tab/>
        <w:t>272,2 m</w:t>
      </w:r>
    </w:p>
    <w:p w:rsidR="00CB50C7" w:rsidRPr="000C320F" w:rsidRDefault="00CB50C7" w:rsidP="00CB50C7">
      <w:pPr>
        <w:jc w:val="both"/>
      </w:pPr>
      <w:r w:rsidRPr="000C320F">
        <w:tab/>
      </w:r>
      <w:r w:rsidRPr="000C320F">
        <w:tab/>
      </w:r>
    </w:p>
    <w:p w:rsidR="00CB50C7" w:rsidRPr="000C320F" w:rsidRDefault="00CB50C7" w:rsidP="00CB50C7">
      <w:pPr>
        <w:jc w:val="both"/>
      </w:pPr>
      <w:r w:rsidRPr="000C320F">
        <w:tab/>
      </w:r>
      <w:r w:rsidRPr="000C320F">
        <w:tab/>
        <w:t>délka přípojek</w:t>
      </w:r>
      <w:r w:rsidRPr="000C320F">
        <w:tab/>
      </w:r>
      <w:r w:rsidRPr="000C320F">
        <w:tab/>
      </w:r>
      <w:r w:rsidRPr="000C320F">
        <w:tab/>
        <w:t xml:space="preserve">ZZS KV- </w:t>
      </w:r>
      <w:r w:rsidRPr="000C320F">
        <w:tab/>
      </w:r>
      <w:r w:rsidRPr="000C320F">
        <w:tab/>
        <w:t>22,7m</w:t>
      </w:r>
    </w:p>
    <w:p w:rsidR="00CB50C7" w:rsidRPr="000C320F" w:rsidRDefault="00CB50C7" w:rsidP="00CB50C7">
      <w:pPr>
        <w:jc w:val="both"/>
      </w:pPr>
      <w:r w:rsidRPr="000C320F">
        <w:tab/>
      </w:r>
      <w:r w:rsidRPr="000C320F">
        <w:tab/>
      </w:r>
      <w:r w:rsidRPr="000C320F">
        <w:tab/>
      </w:r>
      <w:r w:rsidRPr="000C320F">
        <w:tab/>
      </w:r>
      <w:r w:rsidRPr="000C320F">
        <w:tab/>
      </w:r>
      <w:r w:rsidRPr="000C320F">
        <w:tab/>
        <w:t>MP+JSDH Ostrov-</w:t>
      </w:r>
      <w:r w:rsidRPr="000C320F">
        <w:tab/>
        <w:t>26,6m</w:t>
      </w:r>
    </w:p>
    <w:p w:rsidR="00CB50C7" w:rsidRPr="000C320F" w:rsidRDefault="00CB50C7" w:rsidP="00CB50C7">
      <w:pPr>
        <w:jc w:val="both"/>
        <w:rPr>
          <w:u w:val="single"/>
        </w:rPr>
      </w:pPr>
      <w:r w:rsidRPr="000C320F">
        <w:tab/>
      </w:r>
      <w:r w:rsidRPr="000C320F">
        <w:tab/>
      </w:r>
      <w:r w:rsidRPr="000C320F">
        <w:tab/>
      </w:r>
      <w:r w:rsidRPr="000C320F">
        <w:tab/>
      </w:r>
      <w:r w:rsidRPr="000C320F">
        <w:tab/>
      </w:r>
      <w:r w:rsidRPr="000C320F">
        <w:tab/>
      </w:r>
      <w:r w:rsidRPr="000C320F">
        <w:rPr>
          <w:u w:val="single"/>
        </w:rPr>
        <w:t>HZS KV-</w:t>
      </w:r>
      <w:r w:rsidRPr="000C320F">
        <w:rPr>
          <w:u w:val="single"/>
        </w:rPr>
        <w:tab/>
        <w:t xml:space="preserve"> </w:t>
      </w:r>
      <w:r w:rsidRPr="000C320F">
        <w:rPr>
          <w:u w:val="single"/>
        </w:rPr>
        <w:tab/>
        <w:t>1,5 m</w:t>
      </w:r>
      <w:r w:rsidRPr="000C320F">
        <w:rPr>
          <w:u w:val="single"/>
        </w:rPr>
        <w:tab/>
      </w:r>
      <w:r w:rsidRPr="000C320F">
        <w:rPr>
          <w:u w:val="single"/>
        </w:rPr>
        <w:tab/>
      </w:r>
    </w:p>
    <w:p w:rsidR="00CB50C7" w:rsidRPr="000C320F" w:rsidRDefault="00CB50C7" w:rsidP="00CB50C7">
      <w:pPr>
        <w:jc w:val="both"/>
      </w:pPr>
      <w:r w:rsidRPr="000C320F">
        <w:tab/>
      </w:r>
      <w:r w:rsidRPr="000C320F">
        <w:tab/>
      </w:r>
      <w:r w:rsidRPr="000C320F">
        <w:tab/>
      </w:r>
      <w:r w:rsidRPr="000C320F">
        <w:tab/>
      </w:r>
      <w:r w:rsidRPr="000C320F">
        <w:tab/>
      </w:r>
      <w:r w:rsidRPr="000C320F">
        <w:tab/>
        <w:t>přípojky celkem</w:t>
      </w:r>
      <w:r w:rsidRPr="000C320F">
        <w:tab/>
        <w:t>50,8 m</w:t>
      </w:r>
    </w:p>
    <w:p w:rsidR="00CB50C7" w:rsidRPr="000C320F" w:rsidRDefault="00CB50C7" w:rsidP="00CB50C7">
      <w:pPr>
        <w:jc w:val="both"/>
      </w:pPr>
      <w:r w:rsidRPr="000C320F">
        <w:tab/>
      </w:r>
      <w:r w:rsidRPr="000C320F">
        <w:tab/>
      </w:r>
    </w:p>
    <w:p w:rsidR="00CB50C7" w:rsidRPr="000C320F" w:rsidRDefault="00CB50C7" w:rsidP="00CB50C7">
      <w:pPr>
        <w:jc w:val="both"/>
      </w:pPr>
      <w:r w:rsidRPr="000C320F">
        <w:tab/>
      </w:r>
      <w:r w:rsidRPr="000C320F">
        <w:tab/>
        <w:t>teplotní spád</w:t>
      </w:r>
      <w:r w:rsidRPr="000C320F">
        <w:tab/>
      </w:r>
      <w:r w:rsidRPr="000C320F">
        <w:tab/>
      </w:r>
      <w:r w:rsidRPr="000C320F">
        <w:tab/>
      </w:r>
      <w:r w:rsidRPr="000C320F">
        <w:tab/>
      </w:r>
      <w:r w:rsidRPr="000C320F">
        <w:tab/>
      </w:r>
      <w:r w:rsidRPr="000C320F">
        <w:tab/>
        <w:t>120/70°C</w:t>
      </w:r>
    </w:p>
    <w:p w:rsidR="00CB50C7" w:rsidRPr="000C320F" w:rsidRDefault="00CB50C7" w:rsidP="00CB50C7">
      <w:pPr>
        <w:jc w:val="both"/>
      </w:pPr>
      <w:r w:rsidRPr="000C320F">
        <w:tab/>
      </w:r>
      <w:r w:rsidRPr="000C320F">
        <w:tab/>
      </w:r>
      <w:r w:rsidRPr="000C320F">
        <w:tab/>
      </w:r>
      <w:r w:rsidRPr="000C320F">
        <w:tab/>
      </w:r>
      <w:r w:rsidRPr="000C320F">
        <w:tab/>
      </w:r>
      <w:r w:rsidRPr="000C320F">
        <w:tab/>
        <w:t>(perspektivně v budoucnu 110/65°C)</w:t>
      </w:r>
    </w:p>
    <w:p w:rsidR="00CB50C7" w:rsidRPr="000C320F" w:rsidRDefault="00CB50C7" w:rsidP="00CB50C7">
      <w:pPr>
        <w:jc w:val="both"/>
      </w:pPr>
      <w:r w:rsidRPr="000C320F">
        <w:tab/>
      </w:r>
      <w:r w:rsidRPr="000C320F">
        <w:tab/>
        <w:t>přenášený výkon</w:t>
      </w:r>
      <w:r w:rsidRPr="000C320F">
        <w:tab/>
      </w:r>
      <w:r w:rsidRPr="000C320F">
        <w:tab/>
      </w:r>
      <w:r w:rsidRPr="000C320F">
        <w:tab/>
      </w:r>
      <w:r w:rsidRPr="000C320F">
        <w:tab/>
      </w:r>
      <w:r w:rsidRPr="000C320F">
        <w:tab/>
        <w:t>346 kW</w:t>
      </w:r>
    </w:p>
    <w:p w:rsidR="00CB50C7" w:rsidRPr="000C320F" w:rsidRDefault="00CB50C7" w:rsidP="00CB50C7">
      <w:pPr>
        <w:jc w:val="both"/>
      </w:pPr>
      <w:r w:rsidRPr="000C320F">
        <w:tab/>
      </w:r>
      <w:r w:rsidRPr="000C320F">
        <w:tab/>
        <w:t>jmenovitý průtok</w:t>
      </w:r>
      <w:r w:rsidRPr="000C320F">
        <w:tab/>
      </w:r>
      <w:r w:rsidRPr="000C320F">
        <w:tab/>
      </w:r>
      <w:r w:rsidRPr="000C320F">
        <w:tab/>
      </w:r>
      <w:r w:rsidRPr="000C320F">
        <w:tab/>
      </w:r>
      <w:r w:rsidRPr="000C320F">
        <w:tab/>
        <w:t>7 837 kg/hod</w:t>
      </w:r>
    </w:p>
    <w:p w:rsidR="00CB50C7" w:rsidRPr="000C320F" w:rsidRDefault="00CB50C7" w:rsidP="00CB50C7">
      <w:pPr>
        <w:jc w:val="both"/>
      </w:pPr>
      <w:r w:rsidRPr="000C320F">
        <w:lastRenderedPageBreak/>
        <w:tab/>
      </w:r>
      <w:r w:rsidRPr="000C320F">
        <w:tab/>
        <w:t>předběžný návrh dimenze 120/70°C</w:t>
      </w:r>
      <w:r w:rsidRPr="000C320F">
        <w:tab/>
      </w:r>
      <w:r w:rsidRPr="000C320F">
        <w:tab/>
      </w:r>
      <w:r w:rsidRPr="000C320F">
        <w:tab/>
        <w:t>2xDN50</w:t>
      </w:r>
    </w:p>
    <w:p w:rsidR="00CB50C7" w:rsidRPr="000C320F" w:rsidRDefault="00CB50C7" w:rsidP="00CB50C7">
      <w:pPr>
        <w:jc w:val="both"/>
      </w:pPr>
      <w:r w:rsidRPr="000C320F">
        <w:tab/>
      </w:r>
      <w:r w:rsidRPr="000C320F">
        <w:tab/>
        <w:t xml:space="preserve">        </w:t>
      </w:r>
      <w:r w:rsidRPr="000C320F">
        <w:tab/>
      </w:r>
      <w:r w:rsidRPr="000C320F">
        <w:tab/>
      </w:r>
    </w:p>
    <w:p w:rsidR="00CB50C7" w:rsidRPr="000C320F" w:rsidRDefault="00CB50C7" w:rsidP="00CB50C7">
      <w:pPr>
        <w:jc w:val="both"/>
      </w:pPr>
      <w:r w:rsidRPr="000C320F">
        <w:rPr>
          <w:u w:val="single"/>
        </w:rPr>
        <w:t>popis trasy</w:t>
      </w:r>
      <w:r w:rsidRPr="000C320F">
        <w:tab/>
        <w:t xml:space="preserve"> </w:t>
      </w:r>
    </w:p>
    <w:p w:rsidR="00CB50C7" w:rsidRPr="000C320F" w:rsidRDefault="00CB50C7" w:rsidP="004B578C">
      <w:r w:rsidRPr="000C320F">
        <w:tab/>
        <w:t xml:space="preserve">Horkovodní přípojka pro areál záchranných složek IZS začíná vysazením odbočky na stávající horkovodní rozvod  DN100/HDPE-ø225 pro hypermarket TESCO v místě fiktivního pevného bodu mezi dvěma „L“ kompenzátory. Trasa je zpočátku cca.75m vedena v souběhu se stávající protihlukovou stěnou v zeleném pásu, dále se dvakrát lomí 45° a poté kolmo křižuje </w:t>
      </w:r>
      <w:proofErr w:type="spellStart"/>
      <w:proofErr w:type="gramStart"/>
      <w:r w:rsidRPr="000C320F">
        <w:t>ul.Jáchymovskou</w:t>
      </w:r>
      <w:proofErr w:type="spellEnd"/>
      <w:proofErr w:type="gramEnd"/>
      <w:r w:rsidRPr="000C320F">
        <w:t>. Předizolované potrubí bude pod touto komunikací uloženo do ocelové chráničky a vystředěno pomocí RACI objímek.</w:t>
      </w:r>
      <w:r w:rsidRPr="000C320F">
        <w:tab/>
      </w:r>
    </w:p>
    <w:p w:rsidR="00CB50C7" w:rsidRPr="000C320F" w:rsidRDefault="00CB50C7" w:rsidP="00C56F7E"/>
    <w:p w:rsidR="007E6E2A" w:rsidRPr="007E6E2A" w:rsidRDefault="00C56F7E" w:rsidP="007E6E2A">
      <w:pPr>
        <w:rPr>
          <w:i/>
        </w:rPr>
      </w:pPr>
      <w:r w:rsidRPr="007E6E2A">
        <w:rPr>
          <w:b/>
          <w:i/>
          <w:u w:val="single"/>
        </w:rPr>
        <w:t xml:space="preserve">SO 125 Optické kabely </w:t>
      </w:r>
      <w:r w:rsidR="007E6E2A" w:rsidRPr="007E6E2A">
        <w:rPr>
          <w:i/>
        </w:rPr>
        <w:t>(není předmětem žádosti o stavební povolení)</w:t>
      </w:r>
    </w:p>
    <w:p w:rsidR="00024F29" w:rsidRPr="007E6E2A" w:rsidRDefault="00024F29" w:rsidP="00024F29">
      <w:pPr>
        <w:rPr>
          <w:rFonts w:cs="Arial"/>
        </w:rPr>
      </w:pPr>
      <w:r w:rsidRPr="007E6E2A">
        <w:rPr>
          <w:rFonts w:cs="Arial"/>
        </w:rPr>
        <w:t xml:space="preserve">Ve městě Ostrov jsou provedeny rozvody kabelové televize Ostrov a současně rozvody internetu. Pro distribuci internetu a připojení nově budovaného areálu IZS na VKS bude využita síť rozvodů kabelové televize. </w:t>
      </w:r>
    </w:p>
    <w:p w:rsidR="00024F29" w:rsidRPr="007E6E2A" w:rsidRDefault="00024F29" w:rsidP="00024F29">
      <w:pPr>
        <w:rPr>
          <w:rFonts w:cs="Arial"/>
        </w:rPr>
      </w:pPr>
      <w:r w:rsidRPr="007E6E2A">
        <w:rPr>
          <w:rFonts w:cs="Arial"/>
        </w:rPr>
        <w:t xml:space="preserve">Připojovací bod areálu IZS je v SLP rozvaděči ve výměníkové stanici </w:t>
      </w:r>
      <w:proofErr w:type="gramStart"/>
      <w:r w:rsidRPr="007E6E2A">
        <w:rPr>
          <w:rFonts w:cs="Arial"/>
        </w:rPr>
        <w:t>č.17</w:t>
      </w:r>
      <w:proofErr w:type="gramEnd"/>
      <w:r w:rsidRPr="007E6E2A">
        <w:rPr>
          <w:rFonts w:cs="Arial"/>
        </w:rPr>
        <w:t xml:space="preserve">. Od výměníkové stanice bude položena 3x úložná chránička HDPE 40mm (1x pro optický kabel MM 24 vláken – společné optické připojení kabelové TV a tepláren, 1x rezerva, 1x pro metalický kabel teplárny) do nově budovaného areálu – </w:t>
      </w:r>
      <w:proofErr w:type="gramStart"/>
      <w:r w:rsidRPr="007E6E2A">
        <w:rPr>
          <w:rFonts w:cs="Arial"/>
        </w:rPr>
        <w:t>viz. zastavovací</w:t>
      </w:r>
      <w:proofErr w:type="gramEnd"/>
      <w:r w:rsidRPr="007E6E2A">
        <w:rPr>
          <w:rFonts w:cs="Arial"/>
        </w:rPr>
        <w:t xml:space="preserve"> situace, seznam dotčených pozemků je uveden v trase horkovodu. Trasa přípojky povede několik prvních desítek metrů v samostatném výkopu a dále směrem k areálu IZS ve společném výkopu s horkovodem. Ve výměníkové stanici bude využit stávající nástěnný rozvaděč, ve kterém se kabely přípojky ukončí na nových </w:t>
      </w:r>
      <w:proofErr w:type="spellStart"/>
      <w:r w:rsidRPr="007E6E2A">
        <w:rPr>
          <w:rFonts w:cs="Arial"/>
        </w:rPr>
        <w:t>patchpanelech</w:t>
      </w:r>
      <w:proofErr w:type="spellEnd"/>
      <w:r w:rsidRPr="007E6E2A">
        <w:rPr>
          <w:rFonts w:cs="Arial"/>
        </w:rPr>
        <w:t xml:space="preserve">. V 1. etapě je v technické místnosti budovy ZZS navrženo zřídit nástěnný účastnický rozvaděč UR, ve kterém budou zafouknutý optický kabel a metalický kabel ukončeny rovněž na </w:t>
      </w:r>
      <w:proofErr w:type="spellStart"/>
      <w:r w:rsidRPr="007E6E2A">
        <w:rPr>
          <w:rFonts w:cs="Arial"/>
        </w:rPr>
        <w:t>patchpanelech</w:t>
      </w:r>
      <w:proofErr w:type="spellEnd"/>
      <w:r w:rsidRPr="007E6E2A">
        <w:rPr>
          <w:rFonts w:cs="Arial"/>
        </w:rPr>
        <w:t xml:space="preserve">. V dalších etapách budou zřízeny účastnické rozvaděče v ostatních objektech (objekt MP + JSDH Ostrov a objekt HZS Karlovy Vary) a propojeny metalickým kabelem a odpovídajícím počtem optických </w:t>
      </w:r>
      <w:proofErr w:type="gramStart"/>
      <w:r w:rsidRPr="007E6E2A">
        <w:rPr>
          <w:rFonts w:cs="Arial"/>
        </w:rPr>
        <w:t>vláken  z UR</w:t>
      </w:r>
      <w:proofErr w:type="gramEnd"/>
      <w:r w:rsidRPr="007E6E2A">
        <w:rPr>
          <w:rFonts w:cs="Arial"/>
        </w:rPr>
        <w:t xml:space="preserve"> v ZZS. </w:t>
      </w:r>
    </w:p>
    <w:p w:rsidR="00024F29" w:rsidRPr="007E6E2A" w:rsidRDefault="00024F29" w:rsidP="00024F29">
      <w:pPr>
        <w:rPr>
          <w:rFonts w:cs="Arial"/>
        </w:rPr>
      </w:pPr>
      <w:r w:rsidRPr="007E6E2A">
        <w:rPr>
          <w:rFonts w:cs="Arial"/>
        </w:rPr>
        <w:t>K ÚR bude umožněn přístup pro nutné revize.</w:t>
      </w:r>
    </w:p>
    <w:p w:rsidR="00024F29" w:rsidRPr="007E6E2A" w:rsidRDefault="00024F29" w:rsidP="00024F29">
      <w:pPr>
        <w:rPr>
          <w:rFonts w:cs="Arial"/>
        </w:rPr>
      </w:pPr>
      <w:r w:rsidRPr="007E6E2A">
        <w:rPr>
          <w:rFonts w:cs="Arial"/>
        </w:rPr>
        <w:t xml:space="preserve">V rámci areálových rozvodů bude řešeno datové propojení mezi všemi třemi objekty. Jedná se primárně o propojení zemním vedením pro strukturovanou kabeláž, připojení kabelové TV a připojení teplárenské sítě. Optické a metalické kabely mezi objekty budou uloženy v zemi v trubkách HDPE 40mm ve společném výkopu s horkovodem a ukončeny v objektech v jednotlivých UR. Areálová datová síť pak bude ukončena v jednotlivých SLP rozvaděčích objektů. </w:t>
      </w:r>
    </w:p>
    <w:p w:rsidR="004B578C" w:rsidRPr="00C46D60" w:rsidRDefault="004B578C" w:rsidP="00C56F7E">
      <w:pPr>
        <w:rPr>
          <w:color w:val="FF0000"/>
        </w:rPr>
      </w:pPr>
    </w:p>
    <w:p w:rsidR="004B578C" w:rsidRPr="007E6E2A" w:rsidRDefault="004B578C" w:rsidP="004B578C">
      <w:pPr>
        <w:rPr>
          <w:i/>
        </w:rPr>
      </w:pPr>
      <w:r w:rsidRPr="007E6E2A">
        <w:rPr>
          <w:b/>
          <w:i/>
          <w:u w:val="single"/>
        </w:rPr>
        <w:t>SO 126 Venkovní osvětlení 1. Etapa</w:t>
      </w:r>
      <w:r w:rsidR="007E6E2A">
        <w:rPr>
          <w:b/>
          <w:i/>
          <w:u w:val="single"/>
        </w:rPr>
        <w:t xml:space="preserve"> </w:t>
      </w:r>
      <w:r w:rsidR="007E6E2A" w:rsidRPr="007E6E2A">
        <w:rPr>
          <w:i/>
        </w:rPr>
        <w:t>(není předmětem žádosti o stavební povolení)</w:t>
      </w:r>
    </w:p>
    <w:p w:rsidR="004B578C" w:rsidRPr="007E6E2A" w:rsidRDefault="004B578C" w:rsidP="004B578C">
      <w:pPr>
        <w:ind w:firstLine="708"/>
      </w:pPr>
      <w:r w:rsidRPr="007E6E2A">
        <w:t>Ze stávajícího osvětlení na Jáchymovské ulici bude demontován jeden osvětlovací bod (viz situace). Na kabel demontovaného bodu se napojí nové tři osvětlovací body. Budou použity nové pozinkované stožáry výšky 10m. na stožáry se osadí nové dvojité výložníky. Svítidla budou výbojková.</w:t>
      </w:r>
    </w:p>
    <w:p w:rsidR="00C56F7E" w:rsidRPr="007E6E2A" w:rsidRDefault="00C56F7E" w:rsidP="00C56F7E"/>
    <w:p w:rsidR="00AE273F" w:rsidRPr="00C46D60" w:rsidRDefault="00AE273F" w:rsidP="00782BF8">
      <w:pPr>
        <w:rPr>
          <w:color w:val="FF0000"/>
        </w:rPr>
      </w:pPr>
    </w:p>
    <w:p w:rsidR="00454977" w:rsidRPr="0097363E" w:rsidRDefault="00454977">
      <w:pPr>
        <w:rPr>
          <w:b/>
        </w:rPr>
      </w:pPr>
      <w:proofErr w:type="gramStart"/>
      <w:r w:rsidRPr="0097363E">
        <w:rPr>
          <w:b/>
        </w:rPr>
        <w:t>B.2.4</w:t>
      </w:r>
      <w:proofErr w:type="gramEnd"/>
      <w:r w:rsidRPr="0097363E">
        <w:rPr>
          <w:b/>
        </w:rPr>
        <w:t xml:space="preserve"> Bezbariérové užívání stavby</w:t>
      </w:r>
    </w:p>
    <w:p w:rsidR="002D1539" w:rsidRPr="0097363E" w:rsidRDefault="00CA49F1" w:rsidP="002D1539">
      <w:r w:rsidRPr="0097363E">
        <w:t>Pozemní komunikace, které jsou součástí 1. Etapy, jsou řešeny se zřetelem k </w:t>
      </w:r>
      <w:proofErr w:type="gramStart"/>
      <w:r w:rsidRPr="0097363E">
        <w:t>p</w:t>
      </w:r>
      <w:r w:rsidR="002D1539" w:rsidRPr="0097363E">
        <w:t>ožadavk</w:t>
      </w:r>
      <w:r w:rsidRPr="0097363E">
        <w:t xml:space="preserve">ům </w:t>
      </w:r>
      <w:r w:rsidR="002D1539" w:rsidRPr="0097363E">
        <w:t xml:space="preserve">  </w:t>
      </w:r>
      <w:proofErr w:type="spellStart"/>
      <w:r w:rsidR="002D1539" w:rsidRPr="0097363E">
        <w:t>vyhl</w:t>
      </w:r>
      <w:proofErr w:type="spellEnd"/>
      <w:r w:rsidR="002D1539" w:rsidRPr="0097363E">
        <w:t>.</w:t>
      </w:r>
      <w:proofErr w:type="gramEnd"/>
      <w:r w:rsidR="002D1539" w:rsidRPr="0097363E">
        <w:t xml:space="preserve"> 398/2009 Sb. v platném znění</w:t>
      </w:r>
      <w:r w:rsidRPr="0097363E">
        <w:t xml:space="preserve">. </w:t>
      </w:r>
      <w:r w:rsidR="002D1539" w:rsidRPr="0097363E">
        <w:t xml:space="preserve"> </w:t>
      </w:r>
    </w:p>
    <w:p w:rsidR="003E4FEC" w:rsidRPr="00C46D60" w:rsidRDefault="003E4FEC">
      <w:pPr>
        <w:rPr>
          <w:color w:val="FF0000"/>
        </w:rPr>
      </w:pPr>
    </w:p>
    <w:p w:rsidR="00454977" w:rsidRPr="0097363E" w:rsidRDefault="00454977">
      <w:pPr>
        <w:rPr>
          <w:b/>
        </w:rPr>
      </w:pPr>
      <w:proofErr w:type="gramStart"/>
      <w:r w:rsidRPr="0097363E">
        <w:rPr>
          <w:b/>
        </w:rPr>
        <w:t>B.2.5</w:t>
      </w:r>
      <w:proofErr w:type="gramEnd"/>
      <w:r w:rsidRPr="0097363E">
        <w:rPr>
          <w:b/>
        </w:rPr>
        <w:t>. Bezpečnost při užívání stavby</w:t>
      </w:r>
    </w:p>
    <w:p w:rsidR="00972C60" w:rsidRPr="0097363E" w:rsidRDefault="00CA49F1">
      <w:r w:rsidRPr="0097363E">
        <w:t xml:space="preserve">Pozemní komunikace jsou navrženy v souladu s platnými předpisy a normami, provoz na nich se bude řídit předpisy pro provoz na pozemních komunikacích.  </w:t>
      </w:r>
      <w:r w:rsidR="00792852" w:rsidRPr="0097363E">
        <w:t>Páteřní inženýrské sítě budou předány jejich správcům, p</w:t>
      </w:r>
      <w:r w:rsidR="002D1539" w:rsidRPr="0097363E">
        <w:t xml:space="preserve">ro </w:t>
      </w:r>
      <w:r w:rsidR="00792852" w:rsidRPr="0097363E">
        <w:t xml:space="preserve">jejich </w:t>
      </w:r>
      <w:r w:rsidR="002D1539" w:rsidRPr="0097363E">
        <w:t xml:space="preserve">budoucí </w:t>
      </w:r>
      <w:proofErr w:type="gramStart"/>
      <w:r w:rsidR="002D1539" w:rsidRPr="0097363E">
        <w:t>provoz   bude</w:t>
      </w:r>
      <w:proofErr w:type="gramEnd"/>
      <w:r w:rsidR="002D1539" w:rsidRPr="0097363E">
        <w:t xml:space="preserve"> zpracován provozní řád, ve kterém </w:t>
      </w:r>
      <w:r w:rsidR="002D1539" w:rsidRPr="0097363E">
        <w:lastRenderedPageBreak/>
        <w:t xml:space="preserve">budou respektovány veškeré bezpečnostní a hygienické předpisy, jakož i předpisy týkající se ochrany životního prostředí.    </w:t>
      </w:r>
      <w:r w:rsidR="00792852" w:rsidRPr="0097363E">
        <w:t xml:space="preserve">Provozní řády budou zpracovány i </w:t>
      </w:r>
      <w:proofErr w:type="gramStart"/>
      <w:r w:rsidR="00792852" w:rsidRPr="0097363E">
        <w:t>pro  areály</w:t>
      </w:r>
      <w:proofErr w:type="gramEnd"/>
      <w:r w:rsidR="00792852" w:rsidRPr="0097363E">
        <w:t xml:space="preserve"> jednotlivých složek. </w:t>
      </w:r>
      <w:r w:rsidR="002D1539" w:rsidRPr="0097363E">
        <w:t>Všichni zaměstnanci budou s </w:t>
      </w:r>
      <w:proofErr w:type="gramStart"/>
      <w:r w:rsidR="002D1539" w:rsidRPr="0097363E">
        <w:t>provozním</w:t>
      </w:r>
      <w:r w:rsidR="00792852" w:rsidRPr="0097363E">
        <w:t>i</w:t>
      </w:r>
      <w:r w:rsidR="002D1539" w:rsidRPr="0097363E">
        <w:t xml:space="preserve">  řád</w:t>
      </w:r>
      <w:r w:rsidR="00792852" w:rsidRPr="0097363E">
        <w:t>y</w:t>
      </w:r>
      <w:proofErr w:type="gramEnd"/>
      <w:r w:rsidR="002D1539" w:rsidRPr="0097363E">
        <w:t xml:space="preserve"> prokazatelně seznámeni a je</w:t>
      </w:r>
      <w:r w:rsidR="00792852" w:rsidRPr="0097363E">
        <w:t xml:space="preserve">jich </w:t>
      </w:r>
      <w:r w:rsidR="002D1539" w:rsidRPr="0097363E">
        <w:t xml:space="preserve"> dodržování bude kontrolováno. </w:t>
      </w:r>
    </w:p>
    <w:p w:rsidR="002D1539" w:rsidRPr="00C46D60" w:rsidRDefault="002D1539">
      <w:pPr>
        <w:rPr>
          <w:color w:val="FF0000"/>
        </w:rPr>
      </w:pPr>
    </w:p>
    <w:p w:rsidR="00454977" w:rsidRPr="0033410E" w:rsidRDefault="00454977">
      <w:pPr>
        <w:rPr>
          <w:b/>
        </w:rPr>
      </w:pPr>
      <w:proofErr w:type="gramStart"/>
      <w:r w:rsidRPr="0033410E">
        <w:rPr>
          <w:b/>
        </w:rPr>
        <w:t>B.2.6</w:t>
      </w:r>
      <w:proofErr w:type="gramEnd"/>
      <w:r w:rsidRPr="0033410E">
        <w:rPr>
          <w:b/>
        </w:rPr>
        <w:t xml:space="preserve">. Základní </w:t>
      </w:r>
      <w:r w:rsidR="00D02174" w:rsidRPr="0033410E">
        <w:rPr>
          <w:b/>
        </w:rPr>
        <w:t>charakteristika objektů</w:t>
      </w:r>
    </w:p>
    <w:p w:rsidR="0033410E" w:rsidRPr="0033410E" w:rsidRDefault="0033410E">
      <w:r w:rsidRPr="0033410E">
        <w:t>Je uvedena v </w:t>
      </w:r>
      <w:proofErr w:type="gramStart"/>
      <w:r w:rsidRPr="0033410E">
        <w:t>odst. B.2.</w:t>
      </w:r>
      <w:proofErr w:type="gramEnd"/>
    </w:p>
    <w:p w:rsidR="0033410E" w:rsidRDefault="0033410E">
      <w:pPr>
        <w:rPr>
          <w:b/>
        </w:rPr>
      </w:pPr>
    </w:p>
    <w:p w:rsidR="00454977" w:rsidRPr="004221AF" w:rsidRDefault="00454977">
      <w:pPr>
        <w:rPr>
          <w:b/>
        </w:rPr>
      </w:pPr>
      <w:proofErr w:type="gramStart"/>
      <w:r w:rsidRPr="004221AF">
        <w:rPr>
          <w:b/>
        </w:rPr>
        <w:t>B.2.7</w:t>
      </w:r>
      <w:proofErr w:type="gramEnd"/>
      <w:r w:rsidRPr="004221AF">
        <w:rPr>
          <w:b/>
        </w:rPr>
        <w:t>. Technická a technologická zařízení</w:t>
      </w:r>
    </w:p>
    <w:p w:rsidR="00DD7E4A" w:rsidRPr="004221AF" w:rsidRDefault="00DD7E4A">
      <w:r w:rsidRPr="004221AF">
        <w:t xml:space="preserve">Nejsou součástí stavby. </w:t>
      </w:r>
    </w:p>
    <w:p w:rsidR="00DD7E4A" w:rsidRPr="004221AF" w:rsidRDefault="00DD7E4A">
      <w:pPr>
        <w:rPr>
          <w:b/>
        </w:rPr>
      </w:pPr>
    </w:p>
    <w:p w:rsidR="00454977" w:rsidRPr="004221AF" w:rsidRDefault="00454977">
      <w:pPr>
        <w:rPr>
          <w:b/>
        </w:rPr>
      </w:pPr>
      <w:proofErr w:type="gramStart"/>
      <w:r w:rsidRPr="004221AF">
        <w:rPr>
          <w:b/>
        </w:rPr>
        <w:t>B.2.8</w:t>
      </w:r>
      <w:proofErr w:type="gramEnd"/>
      <w:r w:rsidRPr="004221AF">
        <w:rPr>
          <w:b/>
        </w:rPr>
        <w:t>. Požárně bezpečnostní řešení</w:t>
      </w:r>
    </w:p>
    <w:p w:rsidR="00E67EB1" w:rsidRPr="004221AF" w:rsidRDefault="00E67EB1" w:rsidP="00E67EB1">
      <w:pPr>
        <w:spacing w:before="120"/>
        <w:jc w:val="center"/>
        <w:rPr>
          <w:b/>
          <w:caps/>
          <w:snapToGrid w:val="0"/>
          <w:u w:val="single"/>
        </w:rPr>
      </w:pPr>
      <w:r w:rsidRPr="004221AF">
        <w:rPr>
          <w:b/>
          <w:caps/>
          <w:snapToGrid w:val="0"/>
          <w:u w:val="single"/>
        </w:rPr>
        <w:t>zabezpečení stavby Z HLEDISKA POŽÁRNÍ OCHRANY</w:t>
      </w:r>
    </w:p>
    <w:p w:rsidR="00E67EB1" w:rsidRPr="004221AF" w:rsidRDefault="00E67EB1" w:rsidP="00E67EB1">
      <w:pPr>
        <w:jc w:val="center"/>
      </w:pPr>
      <w:proofErr w:type="gramStart"/>
      <w:r w:rsidRPr="004221AF">
        <w:t>Z.Č.</w:t>
      </w:r>
      <w:proofErr w:type="gramEnd"/>
      <w:r w:rsidRPr="004221AF">
        <w:t>: 8237-13</w:t>
      </w:r>
    </w:p>
    <w:p w:rsidR="00E67EB1" w:rsidRPr="004221AF" w:rsidRDefault="00E67EB1" w:rsidP="00E67EB1">
      <w:pPr>
        <w:jc w:val="center"/>
      </w:pPr>
    </w:p>
    <w:p w:rsidR="00E67EB1" w:rsidRPr="004221AF" w:rsidRDefault="00E67EB1" w:rsidP="00E67EB1">
      <w:pPr>
        <w:pStyle w:val="Normln1"/>
        <w:jc w:val="both"/>
        <w:rPr>
          <w:b/>
          <w:bCs/>
          <w:sz w:val="24"/>
          <w:szCs w:val="24"/>
          <w:u w:val="single"/>
          <w:lang w:val="cs-CZ"/>
        </w:rPr>
      </w:pPr>
      <w:r w:rsidRPr="004221AF">
        <w:rPr>
          <w:b/>
          <w:bCs/>
          <w:sz w:val="24"/>
          <w:szCs w:val="24"/>
          <w:u w:val="single"/>
          <w:lang w:val="cs-CZ"/>
        </w:rPr>
        <w:t xml:space="preserve">Účel a umístění </w:t>
      </w:r>
      <w:proofErr w:type="gramStart"/>
      <w:r w:rsidRPr="004221AF">
        <w:rPr>
          <w:b/>
          <w:bCs/>
          <w:sz w:val="24"/>
          <w:szCs w:val="24"/>
          <w:u w:val="single"/>
          <w:lang w:val="cs-CZ"/>
        </w:rPr>
        <w:t>stavby :</w:t>
      </w:r>
      <w:proofErr w:type="gramEnd"/>
    </w:p>
    <w:p w:rsidR="00E67EB1" w:rsidRPr="004221AF" w:rsidRDefault="00E67EB1" w:rsidP="00E67EB1">
      <w:pPr>
        <w:pStyle w:val="Normln1"/>
        <w:spacing w:before="120"/>
        <w:ind w:firstLine="425"/>
        <w:jc w:val="both"/>
        <w:rPr>
          <w:sz w:val="24"/>
          <w:szCs w:val="24"/>
          <w:lang w:val="cs-CZ"/>
        </w:rPr>
      </w:pPr>
      <w:r w:rsidRPr="004221AF">
        <w:rPr>
          <w:sz w:val="24"/>
          <w:szCs w:val="24"/>
          <w:lang w:val="cs-CZ"/>
        </w:rPr>
        <w:t xml:space="preserve">Vybudování areálu složek integrovaného záchranného systému (IZS) v rozptýlené zástavbě na západním okraji města Ostrov mezi Jáchymovskou ulicí a Jáchymovským potokem. Budou zde umístěny: </w:t>
      </w:r>
      <w:proofErr w:type="gramStart"/>
      <w:r w:rsidRPr="004221AF">
        <w:rPr>
          <w:sz w:val="24"/>
          <w:szCs w:val="24"/>
          <w:lang w:val="cs-CZ"/>
        </w:rPr>
        <w:t>Výjezdová  základna</w:t>
      </w:r>
      <w:proofErr w:type="gramEnd"/>
      <w:r w:rsidRPr="004221AF">
        <w:rPr>
          <w:sz w:val="24"/>
          <w:szCs w:val="24"/>
          <w:lang w:val="cs-CZ"/>
        </w:rPr>
        <w:t xml:space="preserve"> Zdravotnické záchranné služby KV (ZZS KV), Stanice Hasičského záchranného sboru  KV (HZS KV), Stanice Jednotky sboru dobrovolných hasičů Ostrov (JSDH) a Služebna Městské policie. Budovy s příslušnými parkovišti, zpevněnými plochami, atd., budou oddělené a zcela samostatné. Technická infrastruktura – komunikace a páteřní inženýrské sítě, budou společné. </w:t>
      </w:r>
    </w:p>
    <w:p w:rsidR="00E67EB1" w:rsidRPr="004221AF" w:rsidRDefault="00E67EB1" w:rsidP="00E67EB1">
      <w:pPr>
        <w:pStyle w:val="Normln1"/>
        <w:spacing w:before="120"/>
        <w:ind w:firstLine="425"/>
        <w:jc w:val="both"/>
        <w:rPr>
          <w:sz w:val="24"/>
          <w:szCs w:val="24"/>
          <w:lang w:val="cs-CZ"/>
        </w:rPr>
      </w:pPr>
      <w:r w:rsidRPr="004221AF">
        <w:rPr>
          <w:sz w:val="24"/>
          <w:szCs w:val="24"/>
          <w:lang w:val="cs-CZ"/>
        </w:rPr>
        <w:t xml:space="preserve">Areál bude dopravně připojen k Jáchymovské ulici dvěma výjezdy, aby v případě zablokování jednoho z nich byla zachována dopravní obslužnost. V  Jáchymovské ulici </w:t>
      </w:r>
      <w:proofErr w:type="gramStart"/>
      <w:r w:rsidRPr="004221AF">
        <w:rPr>
          <w:sz w:val="24"/>
          <w:szCs w:val="24"/>
          <w:lang w:val="cs-CZ"/>
        </w:rPr>
        <w:t>bude  instalováno</w:t>
      </w:r>
      <w:proofErr w:type="gramEnd"/>
      <w:r w:rsidRPr="004221AF">
        <w:rPr>
          <w:sz w:val="24"/>
          <w:szCs w:val="24"/>
          <w:lang w:val="cs-CZ"/>
        </w:rPr>
        <w:t xml:space="preserve"> příslušné dopravní značení, včetně světelné signalizace. </w:t>
      </w:r>
    </w:p>
    <w:p w:rsidR="00E67EB1" w:rsidRPr="004221AF" w:rsidRDefault="00E67EB1" w:rsidP="00E67EB1">
      <w:pPr>
        <w:pStyle w:val="Normln1"/>
        <w:jc w:val="both"/>
        <w:rPr>
          <w:b/>
          <w:bCs/>
          <w:sz w:val="24"/>
          <w:szCs w:val="24"/>
          <w:lang w:val="cs-CZ"/>
        </w:rPr>
      </w:pPr>
    </w:p>
    <w:p w:rsidR="00E67EB1" w:rsidRPr="004221AF" w:rsidRDefault="00E67EB1" w:rsidP="00E67EB1">
      <w:pPr>
        <w:pStyle w:val="Normln1"/>
        <w:jc w:val="both"/>
        <w:rPr>
          <w:b/>
          <w:bCs/>
          <w:sz w:val="24"/>
          <w:szCs w:val="24"/>
          <w:lang w:val="cs-CZ"/>
        </w:rPr>
      </w:pPr>
    </w:p>
    <w:p w:rsidR="00E67EB1" w:rsidRPr="004221AF" w:rsidRDefault="00E67EB1" w:rsidP="00E67EB1">
      <w:pPr>
        <w:pStyle w:val="Normln1"/>
        <w:jc w:val="both"/>
        <w:rPr>
          <w:b/>
          <w:bCs/>
          <w:sz w:val="24"/>
          <w:szCs w:val="24"/>
          <w:u w:val="single"/>
          <w:lang w:val="cs-CZ"/>
        </w:rPr>
      </w:pPr>
      <w:r w:rsidRPr="004221AF">
        <w:rPr>
          <w:b/>
          <w:bCs/>
          <w:sz w:val="24"/>
          <w:szCs w:val="24"/>
          <w:u w:val="single"/>
          <w:lang w:val="cs-CZ"/>
        </w:rPr>
        <w:t xml:space="preserve">Použité </w:t>
      </w:r>
      <w:proofErr w:type="gramStart"/>
      <w:r w:rsidRPr="004221AF">
        <w:rPr>
          <w:b/>
          <w:bCs/>
          <w:sz w:val="24"/>
          <w:szCs w:val="24"/>
          <w:u w:val="single"/>
          <w:lang w:val="cs-CZ"/>
        </w:rPr>
        <w:t>normy :</w:t>
      </w:r>
      <w:proofErr w:type="gramEnd"/>
    </w:p>
    <w:p w:rsidR="00E67EB1" w:rsidRPr="004221AF" w:rsidRDefault="00E67EB1" w:rsidP="00E67EB1">
      <w:pPr>
        <w:pStyle w:val="Normln1"/>
        <w:spacing w:before="120"/>
        <w:jc w:val="both"/>
        <w:rPr>
          <w:sz w:val="24"/>
          <w:szCs w:val="24"/>
          <w:lang w:val="cs-CZ"/>
        </w:rPr>
      </w:pPr>
      <w:r w:rsidRPr="004221AF">
        <w:rPr>
          <w:sz w:val="24"/>
          <w:szCs w:val="24"/>
          <w:lang w:val="cs-CZ"/>
        </w:rPr>
        <w:t>ČSN 73 0802 „Nevýrobní objekty“</w:t>
      </w:r>
    </w:p>
    <w:p w:rsidR="00E67EB1" w:rsidRPr="004221AF" w:rsidRDefault="00E67EB1" w:rsidP="00E67EB1">
      <w:pPr>
        <w:pStyle w:val="Normln1"/>
        <w:jc w:val="both"/>
        <w:rPr>
          <w:sz w:val="24"/>
          <w:szCs w:val="24"/>
          <w:lang w:val="cs-CZ"/>
        </w:rPr>
      </w:pPr>
      <w:r w:rsidRPr="004221AF">
        <w:rPr>
          <w:sz w:val="24"/>
          <w:szCs w:val="24"/>
          <w:lang w:val="cs-CZ"/>
        </w:rPr>
        <w:t>ČSN 73 0873 „Zásobování požární vodou“</w:t>
      </w:r>
    </w:p>
    <w:p w:rsidR="00E67EB1" w:rsidRPr="004221AF" w:rsidRDefault="00E67EB1" w:rsidP="00E67EB1">
      <w:pPr>
        <w:pStyle w:val="Normln1"/>
        <w:jc w:val="both"/>
        <w:rPr>
          <w:b/>
          <w:bCs/>
          <w:sz w:val="24"/>
          <w:szCs w:val="24"/>
          <w:lang w:val="cs-CZ"/>
        </w:rPr>
      </w:pPr>
    </w:p>
    <w:p w:rsidR="00E67EB1" w:rsidRPr="004221AF" w:rsidRDefault="00E67EB1" w:rsidP="00E67EB1">
      <w:pPr>
        <w:pStyle w:val="Normln1"/>
        <w:jc w:val="both"/>
        <w:rPr>
          <w:b/>
          <w:bCs/>
          <w:sz w:val="24"/>
          <w:szCs w:val="24"/>
          <w:u w:val="single"/>
          <w:lang w:val="cs-CZ"/>
        </w:rPr>
      </w:pPr>
      <w:r w:rsidRPr="004221AF">
        <w:rPr>
          <w:b/>
          <w:bCs/>
          <w:sz w:val="24"/>
          <w:szCs w:val="24"/>
          <w:u w:val="single"/>
          <w:lang w:val="cs-CZ"/>
        </w:rPr>
        <w:t xml:space="preserve">Přístupové </w:t>
      </w:r>
      <w:proofErr w:type="gramStart"/>
      <w:r w:rsidRPr="004221AF">
        <w:rPr>
          <w:b/>
          <w:bCs/>
          <w:sz w:val="24"/>
          <w:szCs w:val="24"/>
          <w:u w:val="single"/>
          <w:lang w:val="cs-CZ"/>
        </w:rPr>
        <w:t>komunikace :</w:t>
      </w:r>
      <w:proofErr w:type="gramEnd"/>
    </w:p>
    <w:p w:rsidR="00E67EB1" w:rsidRPr="004221AF" w:rsidRDefault="00E67EB1" w:rsidP="00E67EB1">
      <w:pPr>
        <w:pStyle w:val="Normln1"/>
        <w:spacing w:before="120"/>
        <w:ind w:firstLine="425"/>
        <w:jc w:val="both"/>
        <w:rPr>
          <w:sz w:val="24"/>
          <w:szCs w:val="24"/>
          <w:lang w:val="cs-CZ"/>
        </w:rPr>
      </w:pPr>
      <w:r w:rsidRPr="004221AF">
        <w:rPr>
          <w:sz w:val="24"/>
          <w:szCs w:val="24"/>
          <w:lang w:val="cs-CZ"/>
        </w:rPr>
        <w:t>Přístupové komunikace musí být navrženy v souladu s ČSN 73 0802, oddíl 12.2 – nejméně jednopruhová silniční komunikace se šířkou vozovky 3m.</w:t>
      </w:r>
    </w:p>
    <w:p w:rsidR="00E67EB1" w:rsidRPr="004221AF" w:rsidRDefault="00E67EB1" w:rsidP="00E67EB1">
      <w:pPr>
        <w:pStyle w:val="Normln1"/>
        <w:spacing w:before="120"/>
        <w:ind w:firstLine="425"/>
        <w:jc w:val="both"/>
        <w:rPr>
          <w:i/>
          <w:sz w:val="24"/>
          <w:szCs w:val="24"/>
          <w:lang w:val="cs-CZ"/>
        </w:rPr>
      </w:pPr>
      <w:r w:rsidRPr="004221AF">
        <w:rPr>
          <w:i/>
          <w:sz w:val="24"/>
          <w:szCs w:val="24"/>
          <w:lang w:val="cs-CZ"/>
        </w:rPr>
        <w:t xml:space="preserve">Pro areál jsou navržena dvě napojení kolmo na osu Jáchymovské ulice v osové vzdálenosti 75.0 m;  nová komunikace uvnitř areálu bude obousměrná, dvoupruhová v základní šířce 6.00m. Konstrukce odpovídá požadavkům ČSN 73 6114  ( počítá se zatížení od nákladních </w:t>
      </w:r>
      <w:proofErr w:type="gramStart"/>
      <w:r w:rsidRPr="004221AF">
        <w:rPr>
          <w:i/>
          <w:sz w:val="24"/>
          <w:szCs w:val="24"/>
          <w:lang w:val="cs-CZ"/>
        </w:rPr>
        <w:t>automobilů ).</w:t>
      </w:r>
      <w:proofErr w:type="gramEnd"/>
    </w:p>
    <w:p w:rsidR="00E67EB1" w:rsidRPr="004221AF" w:rsidRDefault="00E67EB1" w:rsidP="00E67EB1">
      <w:pPr>
        <w:pStyle w:val="Normln1"/>
        <w:jc w:val="both"/>
        <w:rPr>
          <w:sz w:val="24"/>
          <w:szCs w:val="24"/>
          <w:lang w:val="cs-CZ"/>
        </w:rPr>
      </w:pPr>
    </w:p>
    <w:p w:rsidR="00E67EB1" w:rsidRPr="004221AF" w:rsidRDefault="00E67EB1" w:rsidP="00E67EB1">
      <w:pPr>
        <w:pStyle w:val="Normln1"/>
        <w:jc w:val="both"/>
        <w:rPr>
          <w:b/>
          <w:bCs/>
          <w:sz w:val="24"/>
          <w:szCs w:val="24"/>
          <w:u w:val="single"/>
          <w:lang w:val="cs-CZ"/>
        </w:rPr>
      </w:pPr>
      <w:r w:rsidRPr="004221AF">
        <w:rPr>
          <w:b/>
          <w:bCs/>
          <w:sz w:val="24"/>
          <w:szCs w:val="24"/>
          <w:u w:val="single"/>
          <w:lang w:val="cs-CZ"/>
        </w:rPr>
        <w:t xml:space="preserve">Rozvody požární </w:t>
      </w:r>
      <w:proofErr w:type="gramStart"/>
      <w:r w:rsidRPr="004221AF">
        <w:rPr>
          <w:b/>
          <w:bCs/>
          <w:sz w:val="24"/>
          <w:szCs w:val="24"/>
          <w:u w:val="single"/>
          <w:lang w:val="cs-CZ"/>
        </w:rPr>
        <w:t>vody :</w:t>
      </w:r>
      <w:proofErr w:type="gramEnd"/>
    </w:p>
    <w:p w:rsidR="00E67EB1" w:rsidRPr="004221AF" w:rsidRDefault="00E67EB1" w:rsidP="00E67EB1">
      <w:pPr>
        <w:pStyle w:val="Normln1"/>
        <w:spacing w:before="120"/>
        <w:ind w:firstLine="425"/>
        <w:jc w:val="both"/>
        <w:rPr>
          <w:sz w:val="24"/>
          <w:szCs w:val="24"/>
          <w:lang w:val="cs-CZ"/>
        </w:rPr>
      </w:pPr>
      <w:r w:rsidRPr="004221AF">
        <w:rPr>
          <w:sz w:val="24"/>
          <w:szCs w:val="24"/>
          <w:lang w:val="cs-CZ"/>
        </w:rPr>
        <w:t xml:space="preserve">V posuzovaném areálu je normový požadavek na vybudování nadzemních hydrantů  ( požárních výtokových stojanů a plnících </w:t>
      </w:r>
      <w:proofErr w:type="gramStart"/>
      <w:r w:rsidRPr="004221AF">
        <w:rPr>
          <w:sz w:val="24"/>
          <w:szCs w:val="24"/>
          <w:lang w:val="cs-CZ"/>
        </w:rPr>
        <w:t>míst ) dle</w:t>
      </w:r>
      <w:proofErr w:type="gramEnd"/>
      <w:r w:rsidRPr="004221AF">
        <w:rPr>
          <w:sz w:val="24"/>
          <w:szCs w:val="24"/>
          <w:lang w:val="cs-CZ"/>
        </w:rPr>
        <w:t xml:space="preserve"> ČSN 73 0873, tab. </w:t>
      </w:r>
      <w:smartTag w:uri="urn:schemas-microsoft-com:office:smarttags" w:element="metricconverter">
        <w:smartTagPr>
          <w:attr w:name="ProductID" w:val="1 a"/>
        </w:smartTagPr>
        <w:r w:rsidRPr="004221AF">
          <w:rPr>
            <w:sz w:val="24"/>
            <w:szCs w:val="24"/>
            <w:lang w:val="cs-CZ"/>
          </w:rPr>
          <w:t>1 a</w:t>
        </w:r>
      </w:smartTag>
      <w:r w:rsidRPr="004221AF">
        <w:rPr>
          <w:sz w:val="24"/>
          <w:szCs w:val="24"/>
          <w:lang w:val="cs-CZ"/>
        </w:rPr>
        <w:t xml:space="preserve"> 2, </w:t>
      </w:r>
      <w:proofErr w:type="gramStart"/>
      <w:r w:rsidRPr="004221AF">
        <w:rPr>
          <w:sz w:val="24"/>
          <w:szCs w:val="24"/>
          <w:lang w:val="cs-CZ"/>
        </w:rPr>
        <w:t>pol.2 – min.</w:t>
      </w:r>
      <w:proofErr w:type="gramEnd"/>
      <w:r w:rsidRPr="004221AF">
        <w:rPr>
          <w:sz w:val="24"/>
          <w:szCs w:val="24"/>
          <w:lang w:val="cs-CZ"/>
        </w:rPr>
        <w:t xml:space="preserve"> DN100, hydranty 150m od objektů, 300m od sebe vzájemně. Tato zařízení se doporučují osazovat na okruhovou vodovodní síť. </w:t>
      </w:r>
    </w:p>
    <w:p w:rsidR="004221AF" w:rsidRPr="004221AF" w:rsidRDefault="00E67EB1" w:rsidP="004221AF">
      <w:pPr>
        <w:pStyle w:val="Normln1"/>
        <w:spacing w:before="120"/>
        <w:ind w:firstLine="425"/>
        <w:jc w:val="both"/>
        <w:rPr>
          <w:sz w:val="24"/>
          <w:szCs w:val="24"/>
          <w:lang w:val="cs-CZ"/>
        </w:rPr>
      </w:pPr>
      <w:r w:rsidRPr="004221AF">
        <w:rPr>
          <w:sz w:val="24"/>
          <w:szCs w:val="24"/>
          <w:lang w:val="cs-CZ"/>
        </w:rPr>
        <w:t xml:space="preserve">Vodovodní řad v Jáchymovské ulici DN150, přípojky do areálu DN100. U objektů HZS a JSDH jsou navrženy hydranty pro plnění zásahových vozidel. Z hlediska areálu jako celku </w:t>
      </w:r>
      <w:r w:rsidRPr="004221AF">
        <w:rPr>
          <w:sz w:val="24"/>
          <w:szCs w:val="24"/>
          <w:lang w:val="cs-CZ"/>
        </w:rPr>
        <w:lastRenderedPageBreak/>
        <w:t xml:space="preserve">je rozmístění hydrantů nelogické, ale v tomto případě je upřednostněn požadavek na plnění zásahových vozidel a to, aby zásahová vozidla ( </w:t>
      </w:r>
      <w:proofErr w:type="gramStart"/>
      <w:r w:rsidRPr="004221AF">
        <w:rPr>
          <w:sz w:val="24"/>
          <w:szCs w:val="24"/>
          <w:lang w:val="cs-CZ"/>
        </w:rPr>
        <w:t>čerpající ) nenarušovala</w:t>
      </w:r>
      <w:proofErr w:type="gramEnd"/>
      <w:r w:rsidRPr="004221AF">
        <w:rPr>
          <w:sz w:val="24"/>
          <w:szCs w:val="24"/>
          <w:lang w:val="cs-CZ"/>
        </w:rPr>
        <w:t xml:space="preserve"> provoz v areálu. Tyto 2ks nadzemních hydrantů jsou osazeny na potrubí DN100 a vzdáleností vyhovují pro všechny objekty v areálu – k objektu záchranné služby 100m. Provedení hydrantů – 2B s </w:t>
      </w:r>
      <w:proofErr w:type="spellStart"/>
      <w:r w:rsidRPr="004221AF">
        <w:rPr>
          <w:sz w:val="24"/>
          <w:szCs w:val="24"/>
          <w:lang w:val="cs-CZ"/>
        </w:rPr>
        <w:t>protizamrzavým</w:t>
      </w:r>
      <w:proofErr w:type="spellEnd"/>
      <w:r w:rsidRPr="004221AF">
        <w:rPr>
          <w:sz w:val="24"/>
          <w:szCs w:val="24"/>
          <w:lang w:val="cs-CZ"/>
        </w:rPr>
        <w:t xml:space="preserve"> vyprazdňováním.   </w:t>
      </w:r>
    </w:p>
    <w:p w:rsidR="004221AF" w:rsidRPr="004221AF" w:rsidRDefault="004221AF" w:rsidP="004221AF">
      <w:pPr>
        <w:pStyle w:val="Normln1"/>
        <w:spacing w:before="120"/>
        <w:ind w:firstLine="425"/>
        <w:jc w:val="both"/>
        <w:rPr>
          <w:i/>
          <w:sz w:val="24"/>
          <w:szCs w:val="24"/>
          <w:lang w:val="cs-CZ"/>
        </w:rPr>
      </w:pPr>
      <w:r w:rsidRPr="004221AF">
        <w:rPr>
          <w:sz w:val="24"/>
          <w:szCs w:val="24"/>
          <w:lang w:val="cs-CZ"/>
        </w:rPr>
        <w:t>Pro objekt ZZS</w:t>
      </w:r>
      <w:r>
        <w:rPr>
          <w:sz w:val="24"/>
          <w:szCs w:val="24"/>
          <w:lang w:val="cs-CZ"/>
        </w:rPr>
        <w:t xml:space="preserve">, který má být uveden do provozu před vybudováním hydrantů ve 2. </w:t>
      </w:r>
      <w:proofErr w:type="gramStart"/>
      <w:r>
        <w:rPr>
          <w:sz w:val="24"/>
          <w:szCs w:val="24"/>
          <w:lang w:val="cs-CZ"/>
        </w:rPr>
        <w:t xml:space="preserve">Etapě, </w:t>
      </w:r>
      <w:r w:rsidRPr="004221AF">
        <w:rPr>
          <w:sz w:val="24"/>
          <w:szCs w:val="24"/>
          <w:lang w:val="cs-CZ"/>
        </w:rPr>
        <w:t xml:space="preserve"> je</w:t>
      </w:r>
      <w:proofErr w:type="gramEnd"/>
      <w:r w:rsidRPr="004221AF">
        <w:rPr>
          <w:sz w:val="24"/>
          <w:szCs w:val="24"/>
          <w:lang w:val="cs-CZ"/>
        </w:rPr>
        <w:t xml:space="preserve"> využitelný rovněž stávající nadzemní hydrant u supermarketu Tesco u kruhového objezdu ve vzdálenosti 140m a podzemní hydrant v zeleném pásu u objektu s malometrážními byty ve vzdálenosti 130m - vodovodní řad v Jáchymovské ulici DN150.          </w:t>
      </w:r>
      <w:r w:rsidR="00E67EB1" w:rsidRPr="004221AF">
        <w:rPr>
          <w:i/>
          <w:sz w:val="24"/>
          <w:szCs w:val="24"/>
          <w:lang w:val="cs-CZ"/>
        </w:rPr>
        <w:t> </w:t>
      </w:r>
    </w:p>
    <w:p w:rsidR="00E67EB1" w:rsidRPr="00C46D60" w:rsidRDefault="00E67EB1" w:rsidP="00E67EB1">
      <w:pPr>
        <w:pStyle w:val="Normln1"/>
        <w:spacing w:before="120"/>
        <w:ind w:firstLine="425"/>
        <w:jc w:val="both"/>
        <w:rPr>
          <w:color w:val="FF0000"/>
          <w:sz w:val="24"/>
          <w:szCs w:val="24"/>
          <w:lang w:val="cs-CZ"/>
        </w:rPr>
      </w:pPr>
    </w:p>
    <w:p w:rsidR="00E67EB1" w:rsidRPr="004221AF" w:rsidRDefault="00E67EB1" w:rsidP="00E67EB1">
      <w:pPr>
        <w:tabs>
          <w:tab w:val="center" w:pos="6804"/>
        </w:tabs>
        <w:ind w:firstLine="5040"/>
        <w:jc w:val="both"/>
      </w:pPr>
      <w:proofErr w:type="gramStart"/>
      <w:r w:rsidRPr="004221AF">
        <w:t>vypracoval:  ing.</w:t>
      </w:r>
      <w:proofErr w:type="gramEnd"/>
      <w:r w:rsidRPr="004221AF">
        <w:t xml:space="preserve"> Zdeňka Kubaštová</w:t>
      </w:r>
    </w:p>
    <w:p w:rsidR="00E67EB1" w:rsidRPr="004221AF" w:rsidRDefault="00E67EB1" w:rsidP="00E67EB1">
      <w:pPr>
        <w:tabs>
          <w:tab w:val="center" w:pos="6804"/>
        </w:tabs>
        <w:ind w:left="567" w:hanging="283"/>
        <w:jc w:val="both"/>
      </w:pPr>
      <w:r w:rsidRPr="004221AF">
        <w:tab/>
      </w:r>
      <w:r w:rsidRPr="004221AF">
        <w:tab/>
        <w:t>autorizovaný inženýr pro požární bezpečnost staveb</w:t>
      </w:r>
    </w:p>
    <w:p w:rsidR="00E67EB1" w:rsidRPr="004221AF" w:rsidRDefault="00E67EB1" w:rsidP="00E67EB1">
      <w:pPr>
        <w:tabs>
          <w:tab w:val="center" w:pos="6804"/>
        </w:tabs>
        <w:ind w:left="567" w:hanging="283"/>
        <w:jc w:val="both"/>
      </w:pPr>
      <w:r w:rsidRPr="004221AF">
        <w:tab/>
      </w:r>
      <w:r w:rsidRPr="004221AF">
        <w:tab/>
        <w:t xml:space="preserve">( </w:t>
      </w:r>
      <w:proofErr w:type="spellStart"/>
      <w:r w:rsidRPr="004221AF">
        <w:t>aut.č</w:t>
      </w:r>
      <w:proofErr w:type="spellEnd"/>
      <w:r w:rsidRPr="004221AF">
        <w:t xml:space="preserve">. </w:t>
      </w:r>
      <w:proofErr w:type="gramStart"/>
      <w:r w:rsidRPr="004221AF">
        <w:t>0300118 )</w:t>
      </w:r>
      <w:proofErr w:type="gramEnd"/>
    </w:p>
    <w:p w:rsidR="00E67EB1" w:rsidRPr="004221AF" w:rsidRDefault="00E67EB1" w:rsidP="00E67EB1">
      <w:pPr>
        <w:jc w:val="both"/>
      </w:pPr>
    </w:p>
    <w:p w:rsidR="00C60A52" w:rsidRPr="004221AF" w:rsidRDefault="00C60A52"/>
    <w:p w:rsidR="0056555C" w:rsidRPr="00C46D60" w:rsidRDefault="0056555C">
      <w:pPr>
        <w:rPr>
          <w:color w:val="FF0000"/>
        </w:rPr>
      </w:pPr>
    </w:p>
    <w:p w:rsidR="00454977" w:rsidRPr="00106C5E" w:rsidRDefault="00454977">
      <w:pPr>
        <w:rPr>
          <w:b/>
        </w:rPr>
      </w:pPr>
      <w:proofErr w:type="gramStart"/>
      <w:r w:rsidRPr="00106C5E">
        <w:rPr>
          <w:b/>
        </w:rPr>
        <w:t>B.2.9</w:t>
      </w:r>
      <w:proofErr w:type="gramEnd"/>
      <w:r w:rsidRPr="00106C5E">
        <w:rPr>
          <w:b/>
        </w:rPr>
        <w:t>. Zásady hospodaření energiemi</w:t>
      </w:r>
    </w:p>
    <w:p w:rsidR="00472042" w:rsidRPr="00106C5E" w:rsidRDefault="00106C5E">
      <w:r w:rsidRPr="00106C5E">
        <w:t xml:space="preserve">Týká se budov, které nejsou součástí této stavby. </w:t>
      </w:r>
    </w:p>
    <w:p w:rsidR="00106C5E" w:rsidRPr="00106C5E" w:rsidRDefault="00106C5E"/>
    <w:p w:rsidR="00CA320A" w:rsidRPr="00106C5E" w:rsidRDefault="00454977">
      <w:pPr>
        <w:rPr>
          <w:b/>
        </w:rPr>
      </w:pPr>
      <w:proofErr w:type="gramStart"/>
      <w:r w:rsidRPr="00106C5E">
        <w:rPr>
          <w:b/>
        </w:rPr>
        <w:t>B.2.10</w:t>
      </w:r>
      <w:proofErr w:type="gramEnd"/>
      <w:r w:rsidRPr="00106C5E">
        <w:rPr>
          <w:b/>
        </w:rPr>
        <w:t xml:space="preserve">. </w:t>
      </w:r>
      <w:r w:rsidR="00CA320A" w:rsidRPr="00106C5E">
        <w:rPr>
          <w:b/>
        </w:rPr>
        <w:t>Hygienické požadavky na stavby</w:t>
      </w:r>
    </w:p>
    <w:p w:rsidR="004435F0" w:rsidRPr="00106C5E" w:rsidRDefault="004B615F">
      <w:r w:rsidRPr="00106C5E">
        <w:t xml:space="preserve">Jsou dány zákonnými předpisy a normami, které jsou v předložené dokumentaci respektovány.  </w:t>
      </w:r>
    </w:p>
    <w:p w:rsidR="00372AC8" w:rsidRPr="00C46D60" w:rsidRDefault="00372AC8">
      <w:pPr>
        <w:rPr>
          <w:color w:val="FF0000"/>
        </w:rPr>
      </w:pPr>
    </w:p>
    <w:p w:rsidR="00CA320A" w:rsidRPr="00E91D31" w:rsidRDefault="00CA320A">
      <w:pPr>
        <w:rPr>
          <w:b/>
        </w:rPr>
      </w:pPr>
      <w:proofErr w:type="gramStart"/>
      <w:r w:rsidRPr="00E91D31">
        <w:rPr>
          <w:b/>
        </w:rPr>
        <w:t>B.2.11</w:t>
      </w:r>
      <w:proofErr w:type="gramEnd"/>
      <w:r w:rsidRPr="00E91D31">
        <w:rPr>
          <w:b/>
        </w:rPr>
        <w:t xml:space="preserve">. Zásady ochrany stavby před negativními účinky vnějšího prostředí </w:t>
      </w:r>
    </w:p>
    <w:p w:rsidR="00BB1F5F" w:rsidRPr="00E91D31" w:rsidRDefault="00BB1F5F" w:rsidP="00BB1F5F">
      <w:pPr>
        <w:rPr>
          <w:u w:val="single"/>
        </w:rPr>
      </w:pPr>
      <w:r w:rsidRPr="00E91D31">
        <w:rPr>
          <w:u w:val="single"/>
        </w:rPr>
        <w:t>Povodně</w:t>
      </w:r>
    </w:p>
    <w:p w:rsidR="00BB1F5F" w:rsidRPr="00E91D31" w:rsidRDefault="00BB1F5F" w:rsidP="00BB1F5F">
      <w:r w:rsidRPr="00E91D31">
        <w:t xml:space="preserve">Budoucí </w:t>
      </w:r>
      <w:proofErr w:type="gramStart"/>
      <w:r w:rsidRPr="00E91D31">
        <w:t>staveniště  leží</w:t>
      </w:r>
      <w:proofErr w:type="gramEnd"/>
      <w:r w:rsidRPr="00E91D31">
        <w:t xml:space="preserve"> mimo záplavová území.</w:t>
      </w:r>
    </w:p>
    <w:p w:rsidR="00BB1F5F" w:rsidRPr="00E91D31" w:rsidRDefault="00BB1F5F" w:rsidP="00BB1F5F">
      <w:r w:rsidRPr="00E91D31">
        <w:t xml:space="preserve">  </w:t>
      </w:r>
    </w:p>
    <w:p w:rsidR="00BB1F5F" w:rsidRPr="00E91D31" w:rsidRDefault="00BB1F5F" w:rsidP="00BB1F5F">
      <w:pPr>
        <w:rPr>
          <w:u w:val="single"/>
        </w:rPr>
      </w:pPr>
      <w:r w:rsidRPr="00E91D31">
        <w:rPr>
          <w:u w:val="single"/>
        </w:rPr>
        <w:t>Sesuvy půdy</w:t>
      </w:r>
    </w:p>
    <w:p w:rsidR="00D635BC" w:rsidRPr="00E91D31" w:rsidRDefault="00BB1F5F" w:rsidP="00BB1F5F">
      <w:r w:rsidRPr="00E91D31">
        <w:t xml:space="preserve">Budoucí staveniště </w:t>
      </w:r>
      <w:proofErr w:type="gramStart"/>
      <w:r w:rsidRPr="00E91D31">
        <w:t xml:space="preserve">je   </w:t>
      </w:r>
      <w:r w:rsidR="00D635BC" w:rsidRPr="00E91D31">
        <w:t>rovinaté</w:t>
      </w:r>
      <w:proofErr w:type="gramEnd"/>
      <w:r w:rsidR="00D635BC" w:rsidRPr="00E91D31">
        <w:t>, sesuvy zde nehrozí</w:t>
      </w:r>
      <w:r w:rsidRPr="00E91D31">
        <w:t xml:space="preserve">.   </w:t>
      </w:r>
      <w:r w:rsidR="00D635BC" w:rsidRPr="00E91D31">
        <w:t xml:space="preserve"> </w:t>
      </w:r>
      <w:r w:rsidRPr="00E91D31">
        <w:t xml:space="preserve"> </w:t>
      </w:r>
    </w:p>
    <w:p w:rsidR="00D635BC" w:rsidRPr="00E91D31" w:rsidRDefault="00D635BC" w:rsidP="00BB1F5F"/>
    <w:p w:rsidR="00BB1F5F" w:rsidRPr="00E91D31" w:rsidRDefault="00BB1F5F" w:rsidP="00BB1F5F">
      <w:pPr>
        <w:rPr>
          <w:u w:val="single"/>
        </w:rPr>
      </w:pPr>
      <w:r w:rsidRPr="00E91D31">
        <w:rPr>
          <w:u w:val="single"/>
        </w:rPr>
        <w:t>Poddolování</w:t>
      </w:r>
    </w:p>
    <w:p w:rsidR="00961D50" w:rsidRPr="00E91D31" w:rsidRDefault="00B413C7" w:rsidP="00BB1F5F">
      <w:r w:rsidRPr="00E91D31">
        <w:t xml:space="preserve">Území není poddolováno. </w:t>
      </w:r>
    </w:p>
    <w:p w:rsidR="00B413C7" w:rsidRPr="00E91D31" w:rsidRDefault="00B413C7" w:rsidP="00BB1F5F">
      <w:pPr>
        <w:rPr>
          <w:u w:val="single"/>
        </w:rPr>
      </w:pPr>
    </w:p>
    <w:p w:rsidR="00BB1F5F" w:rsidRPr="00E91D31" w:rsidRDefault="00BB1F5F" w:rsidP="00BB1F5F">
      <w:pPr>
        <w:rPr>
          <w:u w:val="single"/>
        </w:rPr>
      </w:pPr>
      <w:r w:rsidRPr="00E91D31">
        <w:rPr>
          <w:u w:val="single"/>
        </w:rPr>
        <w:t>Seizmicita</w:t>
      </w:r>
    </w:p>
    <w:p w:rsidR="00BB1F5F" w:rsidRPr="00E91D31" w:rsidRDefault="00BB1F5F" w:rsidP="00BB1F5F">
      <w:r w:rsidRPr="00E91D31">
        <w:t xml:space="preserve">Zájmové území se nachází v oblasti s nízkou seizmicitou, která neovlivní návrh stavby.  </w:t>
      </w:r>
    </w:p>
    <w:p w:rsidR="00BB1F5F" w:rsidRPr="00E91D31" w:rsidRDefault="00BB1F5F" w:rsidP="00BB1F5F">
      <w:pPr>
        <w:rPr>
          <w:b/>
        </w:rPr>
      </w:pPr>
    </w:p>
    <w:p w:rsidR="00BB1F5F" w:rsidRPr="00E91D31" w:rsidRDefault="00BB1F5F" w:rsidP="00BB1F5F">
      <w:pPr>
        <w:rPr>
          <w:u w:val="single"/>
        </w:rPr>
      </w:pPr>
      <w:r w:rsidRPr="00E91D31">
        <w:rPr>
          <w:u w:val="single"/>
        </w:rPr>
        <w:t>Radon</w:t>
      </w:r>
    </w:p>
    <w:p w:rsidR="00BB1F5F" w:rsidRPr="00E91D31" w:rsidRDefault="006F35AF" w:rsidP="00BB1F5F">
      <w:r w:rsidRPr="00E91D31">
        <w:t xml:space="preserve">Radonovým průzkumem bylo zjištěno střední riziko. </w:t>
      </w:r>
    </w:p>
    <w:p w:rsidR="006F35AF" w:rsidRPr="00E91D31" w:rsidRDefault="006F35AF" w:rsidP="00BB1F5F"/>
    <w:p w:rsidR="00BB1F5F" w:rsidRPr="00E91D31" w:rsidRDefault="00BB1F5F" w:rsidP="00BB1F5F">
      <w:pPr>
        <w:rPr>
          <w:u w:val="single"/>
        </w:rPr>
      </w:pPr>
      <w:r w:rsidRPr="00E91D31">
        <w:rPr>
          <w:u w:val="single"/>
        </w:rPr>
        <w:t>Agresivní spodní vody</w:t>
      </w:r>
    </w:p>
    <w:p w:rsidR="00372AC8" w:rsidRPr="00E91D31" w:rsidRDefault="002D1539">
      <w:r w:rsidRPr="00E91D31">
        <w:t xml:space="preserve">Podle hydrogeologického průzkumu  </w:t>
      </w:r>
      <w:r w:rsidR="00D635BC" w:rsidRPr="00E91D31">
        <w:t xml:space="preserve">se podzemní voda vyskytuje mělce pod terénem a vykazuje uhličitanovou agresivitu.  Toto je nutno </w:t>
      </w:r>
      <w:proofErr w:type="gramStart"/>
      <w:r w:rsidR="00D635BC" w:rsidRPr="00E91D31">
        <w:t>respektovat  při</w:t>
      </w:r>
      <w:proofErr w:type="gramEnd"/>
      <w:r w:rsidR="00D635BC" w:rsidRPr="00E91D31">
        <w:t xml:space="preserve"> návrhu základových a podzemních betonových konstrukcí, které budou v kontaktu s podzemní vodou. </w:t>
      </w:r>
    </w:p>
    <w:p w:rsidR="00D635BC" w:rsidRPr="00C46D60" w:rsidRDefault="00D635BC">
      <w:pPr>
        <w:rPr>
          <w:color w:val="FF0000"/>
        </w:rPr>
      </w:pPr>
    </w:p>
    <w:p w:rsidR="00CA320A" w:rsidRPr="00E91D31" w:rsidRDefault="00CA320A">
      <w:pPr>
        <w:rPr>
          <w:b/>
          <w:sz w:val="28"/>
          <w:szCs w:val="28"/>
        </w:rPr>
      </w:pPr>
      <w:proofErr w:type="gramStart"/>
      <w:r w:rsidRPr="00E91D31">
        <w:rPr>
          <w:b/>
          <w:sz w:val="28"/>
          <w:szCs w:val="28"/>
        </w:rPr>
        <w:t>B.3.</w:t>
      </w:r>
      <w:proofErr w:type="gramEnd"/>
      <w:r w:rsidRPr="00E91D31">
        <w:rPr>
          <w:b/>
          <w:sz w:val="28"/>
          <w:szCs w:val="28"/>
        </w:rPr>
        <w:t xml:space="preserve">  Připojení na technickou infrastrukturu</w:t>
      </w:r>
    </w:p>
    <w:p w:rsidR="00697C61" w:rsidRPr="00E91D31" w:rsidRDefault="00FE37FB">
      <w:r w:rsidRPr="00E91D31">
        <w:t>J</w:t>
      </w:r>
      <w:r w:rsidR="000730D3" w:rsidRPr="00E91D31">
        <w:t xml:space="preserve">e </w:t>
      </w:r>
      <w:r w:rsidR="00D919A1" w:rsidRPr="00E91D31">
        <w:t xml:space="preserve"> podrobně </w:t>
      </w:r>
      <w:r w:rsidRPr="00E91D31">
        <w:t xml:space="preserve"> popsán</w:t>
      </w:r>
      <w:r w:rsidR="000730D3" w:rsidRPr="00E91D31">
        <w:t>o</w:t>
      </w:r>
      <w:r w:rsidRPr="00E91D31">
        <w:t xml:space="preserve"> </w:t>
      </w:r>
      <w:r w:rsidR="00D919A1" w:rsidRPr="00E91D31">
        <w:t xml:space="preserve">výše,  </w:t>
      </w:r>
      <w:r w:rsidRPr="00E91D31">
        <w:t>v </w:t>
      </w:r>
      <w:proofErr w:type="gramStart"/>
      <w:r w:rsidRPr="00E91D31">
        <w:t xml:space="preserve">odstavci </w:t>
      </w:r>
      <w:r w:rsidR="00E53771" w:rsidRPr="00E91D31">
        <w:rPr>
          <w:b/>
        </w:rPr>
        <w:t>B.1.h</w:t>
      </w:r>
      <w:r w:rsidR="000730D3" w:rsidRPr="00E91D31">
        <w:rPr>
          <w:b/>
        </w:rPr>
        <w:t xml:space="preserve"> </w:t>
      </w:r>
      <w:r w:rsidR="000730D3" w:rsidRPr="00E91D31">
        <w:t>a v popisech</w:t>
      </w:r>
      <w:proofErr w:type="gramEnd"/>
      <w:r w:rsidR="000730D3" w:rsidRPr="00E91D31">
        <w:t xml:space="preserve"> jednotlivých stavebních objektů. </w:t>
      </w:r>
      <w:r w:rsidR="00E53771" w:rsidRPr="00E91D31">
        <w:t xml:space="preserve"> </w:t>
      </w:r>
    </w:p>
    <w:p w:rsidR="002D658F" w:rsidRPr="00E91D31" w:rsidRDefault="002D658F"/>
    <w:p w:rsidR="00CA320A" w:rsidRPr="00E91D31" w:rsidRDefault="00CA320A">
      <w:pPr>
        <w:rPr>
          <w:b/>
          <w:sz w:val="28"/>
          <w:szCs w:val="28"/>
        </w:rPr>
      </w:pPr>
      <w:proofErr w:type="gramStart"/>
      <w:r w:rsidRPr="00E91D31">
        <w:rPr>
          <w:b/>
          <w:sz w:val="28"/>
          <w:szCs w:val="28"/>
        </w:rPr>
        <w:t>B.4.</w:t>
      </w:r>
      <w:proofErr w:type="gramEnd"/>
      <w:r w:rsidRPr="00E91D31">
        <w:rPr>
          <w:b/>
          <w:sz w:val="28"/>
          <w:szCs w:val="28"/>
        </w:rPr>
        <w:t xml:space="preserve"> Dopravní řešení</w:t>
      </w:r>
    </w:p>
    <w:p w:rsidR="00CA320A" w:rsidRPr="00E91D31" w:rsidRDefault="00CA320A">
      <w:pPr>
        <w:rPr>
          <w:b/>
        </w:rPr>
      </w:pPr>
      <w:r w:rsidRPr="00E91D31">
        <w:rPr>
          <w:b/>
        </w:rPr>
        <w:t xml:space="preserve">a) </w:t>
      </w:r>
      <w:proofErr w:type="gramStart"/>
      <w:r w:rsidRPr="00E91D31">
        <w:rPr>
          <w:b/>
        </w:rPr>
        <w:t>Popis  dopravního</w:t>
      </w:r>
      <w:proofErr w:type="gramEnd"/>
      <w:r w:rsidRPr="00E91D31">
        <w:rPr>
          <w:b/>
        </w:rPr>
        <w:t xml:space="preserve"> řešení, napo</w:t>
      </w:r>
      <w:r w:rsidR="00A80C40" w:rsidRPr="00E91D31">
        <w:rPr>
          <w:b/>
        </w:rPr>
        <w:t xml:space="preserve">jení na dopravní infrastrukturu, </w:t>
      </w:r>
      <w:r w:rsidRPr="00E91D31">
        <w:rPr>
          <w:b/>
        </w:rPr>
        <w:t>b) Doprava v</w:t>
      </w:r>
      <w:r w:rsidR="001A2F18" w:rsidRPr="00E91D31">
        <w:rPr>
          <w:b/>
        </w:rPr>
        <w:t> </w:t>
      </w:r>
      <w:r w:rsidRPr="00E91D31">
        <w:rPr>
          <w:b/>
        </w:rPr>
        <w:t>klidu</w:t>
      </w:r>
    </w:p>
    <w:p w:rsidR="00FF1628" w:rsidRPr="00E91D31" w:rsidRDefault="00A33AA4">
      <w:r w:rsidRPr="00E91D31">
        <w:lastRenderedPageBreak/>
        <w:t xml:space="preserve">Viz popis  SO </w:t>
      </w:r>
      <w:r w:rsidR="00A80C40" w:rsidRPr="00E91D31">
        <w:t xml:space="preserve">111 Komunikace a zpevněné plochy. </w:t>
      </w:r>
    </w:p>
    <w:p w:rsidR="00A80C40" w:rsidRPr="00E91D31" w:rsidRDefault="00A80C40"/>
    <w:p w:rsidR="001A2F18" w:rsidRPr="00E91D31" w:rsidRDefault="001A2F18">
      <w:pPr>
        <w:rPr>
          <w:b/>
          <w:sz w:val="28"/>
          <w:szCs w:val="28"/>
        </w:rPr>
      </w:pPr>
      <w:proofErr w:type="gramStart"/>
      <w:r w:rsidRPr="00E91D31">
        <w:rPr>
          <w:b/>
          <w:sz w:val="28"/>
          <w:szCs w:val="28"/>
        </w:rPr>
        <w:t>B.5.</w:t>
      </w:r>
      <w:proofErr w:type="gramEnd"/>
      <w:r w:rsidRPr="00E91D31">
        <w:rPr>
          <w:b/>
          <w:sz w:val="28"/>
          <w:szCs w:val="28"/>
        </w:rPr>
        <w:t xml:space="preserve"> Řešení vegetace a souvisejících </w:t>
      </w:r>
      <w:proofErr w:type="gramStart"/>
      <w:r w:rsidRPr="00E91D31">
        <w:rPr>
          <w:b/>
          <w:sz w:val="28"/>
          <w:szCs w:val="28"/>
        </w:rPr>
        <w:t>terénních  úprav</w:t>
      </w:r>
      <w:proofErr w:type="gramEnd"/>
      <w:r w:rsidRPr="00E91D31">
        <w:rPr>
          <w:b/>
          <w:sz w:val="28"/>
          <w:szCs w:val="28"/>
        </w:rPr>
        <w:t xml:space="preserve"> </w:t>
      </w:r>
    </w:p>
    <w:p w:rsidR="004D636A" w:rsidRPr="00E91D31" w:rsidRDefault="004E5159">
      <w:r w:rsidRPr="00E91D31">
        <w:t xml:space="preserve">1. etapa </w:t>
      </w:r>
      <w:proofErr w:type="gramStart"/>
      <w:r w:rsidRPr="00E91D31">
        <w:t>výstavby  obsahuje</w:t>
      </w:r>
      <w:proofErr w:type="gramEnd"/>
      <w:r w:rsidRPr="00E91D31">
        <w:t xml:space="preserve"> </w:t>
      </w:r>
      <w:r w:rsidR="004D636A" w:rsidRPr="00E91D31">
        <w:t xml:space="preserve">  nezpevněné plochy </w:t>
      </w:r>
      <w:r w:rsidRPr="00E91D31">
        <w:t xml:space="preserve">u Jáchymovské ulice. Ty budou </w:t>
      </w:r>
      <w:r w:rsidR="004D636A" w:rsidRPr="00E91D31">
        <w:t xml:space="preserve"> </w:t>
      </w:r>
      <w:proofErr w:type="spellStart"/>
      <w:r w:rsidR="004D636A" w:rsidRPr="00E91D31">
        <w:t>ohumusovány</w:t>
      </w:r>
      <w:proofErr w:type="spellEnd"/>
      <w:r w:rsidR="004D636A" w:rsidRPr="00E91D31">
        <w:t xml:space="preserve"> a osety travním semenem. </w:t>
      </w:r>
    </w:p>
    <w:p w:rsidR="004E5159" w:rsidRPr="00E91D31" w:rsidRDefault="004E5159"/>
    <w:p w:rsidR="00A80C40" w:rsidRPr="00C46D60" w:rsidRDefault="00A80C40">
      <w:pPr>
        <w:rPr>
          <w:b/>
          <w:color w:val="FF0000"/>
          <w:sz w:val="28"/>
          <w:szCs w:val="28"/>
        </w:rPr>
      </w:pPr>
    </w:p>
    <w:p w:rsidR="00A04797" w:rsidRPr="00C46D60" w:rsidRDefault="00A04797">
      <w:pPr>
        <w:rPr>
          <w:b/>
          <w:color w:val="FF0000"/>
          <w:sz w:val="28"/>
          <w:szCs w:val="28"/>
        </w:rPr>
      </w:pPr>
    </w:p>
    <w:p w:rsidR="001A2F18" w:rsidRPr="00E91D31" w:rsidRDefault="001A2F18">
      <w:pPr>
        <w:rPr>
          <w:b/>
          <w:sz w:val="28"/>
          <w:szCs w:val="28"/>
        </w:rPr>
      </w:pPr>
      <w:proofErr w:type="gramStart"/>
      <w:r w:rsidRPr="00E91D31">
        <w:rPr>
          <w:b/>
          <w:sz w:val="28"/>
          <w:szCs w:val="28"/>
        </w:rPr>
        <w:t>B.6.</w:t>
      </w:r>
      <w:proofErr w:type="gramEnd"/>
      <w:r w:rsidRPr="00E91D31">
        <w:rPr>
          <w:b/>
          <w:sz w:val="28"/>
          <w:szCs w:val="28"/>
        </w:rPr>
        <w:t xml:space="preserve"> </w:t>
      </w:r>
      <w:r w:rsidR="0047796C" w:rsidRPr="00E91D31">
        <w:rPr>
          <w:b/>
          <w:sz w:val="28"/>
          <w:szCs w:val="28"/>
        </w:rPr>
        <w:t xml:space="preserve">Popis vlivů stavby na životní prostředí a jeho ochrana </w:t>
      </w:r>
    </w:p>
    <w:p w:rsidR="00CA320A" w:rsidRPr="00E91D31" w:rsidRDefault="002460AE">
      <w:pPr>
        <w:rPr>
          <w:b/>
        </w:rPr>
      </w:pPr>
      <w:r w:rsidRPr="00E91D31">
        <w:rPr>
          <w:b/>
        </w:rPr>
        <w:t>a) Vliv stavby na životní prostředí-</w:t>
      </w:r>
      <w:r w:rsidR="009F68F9" w:rsidRPr="00E91D31">
        <w:rPr>
          <w:b/>
        </w:rPr>
        <w:t xml:space="preserve"> </w:t>
      </w:r>
      <w:r w:rsidRPr="00E91D31">
        <w:rPr>
          <w:b/>
        </w:rPr>
        <w:t>ovzduší, hluk, voda, odpady a půda</w:t>
      </w:r>
    </w:p>
    <w:p w:rsidR="00AE25D5" w:rsidRPr="00E91D31" w:rsidRDefault="00AE25D5" w:rsidP="00AE25D5">
      <w:pPr>
        <w:pStyle w:val="Nadpis6"/>
      </w:pPr>
      <w:r w:rsidRPr="00E91D31">
        <w:t>Období výstavby</w:t>
      </w:r>
    </w:p>
    <w:p w:rsidR="00AE25D5" w:rsidRPr="00E91D31" w:rsidRDefault="00AE25D5" w:rsidP="00AE25D5"/>
    <w:p w:rsidR="00AE25D5" w:rsidRPr="00E91D31" w:rsidRDefault="00AE25D5" w:rsidP="00AE25D5">
      <w:pPr>
        <w:rPr>
          <w:b/>
          <w:i/>
          <w:u w:val="single"/>
        </w:rPr>
      </w:pPr>
      <w:r w:rsidRPr="00E91D31">
        <w:rPr>
          <w:b/>
          <w:i/>
          <w:u w:val="single"/>
        </w:rPr>
        <w:t>Půda, zeleň</w:t>
      </w:r>
    </w:p>
    <w:p w:rsidR="00643457" w:rsidRPr="00E91D31" w:rsidRDefault="00643457" w:rsidP="00643457">
      <w:r w:rsidRPr="00E91D31">
        <w:t xml:space="preserve">Stavba vyžaduje </w:t>
      </w:r>
      <w:proofErr w:type="gramStart"/>
      <w:r w:rsidRPr="00E91D31">
        <w:t>odnětí  ze</w:t>
      </w:r>
      <w:proofErr w:type="gramEnd"/>
      <w:r w:rsidRPr="00E91D31">
        <w:t xml:space="preserve"> ZPF pozemku p. č. 1006  v k. </w:t>
      </w:r>
      <w:proofErr w:type="spellStart"/>
      <w:r w:rsidRPr="00E91D31">
        <w:t>ú.</w:t>
      </w:r>
      <w:proofErr w:type="spellEnd"/>
      <w:r w:rsidRPr="00E91D31">
        <w:t xml:space="preserve"> Ostrov nad </w:t>
      </w:r>
      <w:proofErr w:type="gramStart"/>
      <w:r w:rsidRPr="00E91D31">
        <w:t>Ohří  o výměře</w:t>
      </w:r>
      <w:proofErr w:type="gramEnd"/>
      <w:r w:rsidRPr="00E91D31">
        <w:t xml:space="preserve"> 7855m2, v katastru nemovitostí veden jako trvalý travní porost,  a  pozemku 992/1 tamtéž o výměře 1634m2, v KN veden jako zahrada jako zahrada. Pro záměr výstavby areálu IZS je nutné trvalé odnětí obou pozemků v celém rozsahu.   </w:t>
      </w:r>
    </w:p>
    <w:p w:rsidR="00AE25D5" w:rsidRPr="00E91D31" w:rsidRDefault="00AE25D5" w:rsidP="00AE25D5">
      <w:pPr>
        <w:rPr>
          <w:b/>
          <w:u w:val="single"/>
        </w:rPr>
      </w:pPr>
    </w:p>
    <w:p w:rsidR="00AE25D5" w:rsidRPr="00E91D31" w:rsidRDefault="00AE25D5" w:rsidP="00AE25D5">
      <w:pPr>
        <w:pStyle w:val="Nadpis6"/>
        <w:spacing w:before="0"/>
        <w:rPr>
          <w:i/>
          <w:sz w:val="24"/>
          <w:szCs w:val="24"/>
          <w:u w:val="single"/>
        </w:rPr>
      </w:pPr>
      <w:r w:rsidRPr="00E91D31">
        <w:rPr>
          <w:i/>
          <w:sz w:val="24"/>
          <w:szCs w:val="24"/>
          <w:u w:val="single"/>
        </w:rPr>
        <w:t>Ovzduší</w:t>
      </w:r>
    </w:p>
    <w:p w:rsidR="00A12445" w:rsidRPr="00E91D31" w:rsidRDefault="00AE25D5" w:rsidP="00A12445">
      <w:pPr>
        <w:pStyle w:val="Nadpis6"/>
        <w:spacing w:before="0" w:after="0"/>
        <w:rPr>
          <w:b w:val="0"/>
          <w:sz w:val="24"/>
          <w:szCs w:val="24"/>
        </w:rPr>
      </w:pPr>
      <w:r w:rsidRPr="00E91D31">
        <w:rPr>
          <w:b w:val="0"/>
          <w:sz w:val="24"/>
          <w:szCs w:val="24"/>
        </w:rPr>
        <w:t xml:space="preserve">V období výstavby dojde k dočasnému zvýšení emisí výfukových plynů a prachu z bodových zdrojů- stavebních </w:t>
      </w:r>
      <w:proofErr w:type="gramStart"/>
      <w:r w:rsidRPr="00E91D31">
        <w:rPr>
          <w:b w:val="0"/>
          <w:sz w:val="24"/>
          <w:szCs w:val="24"/>
        </w:rPr>
        <w:t>mechanizmů,  a z liniových</w:t>
      </w:r>
      <w:proofErr w:type="gramEnd"/>
      <w:r w:rsidRPr="00E91D31">
        <w:rPr>
          <w:b w:val="0"/>
          <w:sz w:val="24"/>
          <w:szCs w:val="24"/>
        </w:rPr>
        <w:t xml:space="preserve"> zdrojů- nákladní dopravy.  Dojde zde také ke zvýšení hladiny hluku. S ohledem na vzdálenost obytné zástavby </w:t>
      </w:r>
      <w:r w:rsidR="00643457" w:rsidRPr="00E91D31">
        <w:rPr>
          <w:b w:val="0"/>
          <w:sz w:val="24"/>
          <w:szCs w:val="24"/>
        </w:rPr>
        <w:t xml:space="preserve">budou práce probíhat pouze v denní době.  </w:t>
      </w:r>
    </w:p>
    <w:p w:rsidR="00AE25D5" w:rsidRPr="00E91D31" w:rsidRDefault="00AE25D5" w:rsidP="00A12445">
      <w:pPr>
        <w:pStyle w:val="Nadpis6"/>
        <w:spacing w:before="0" w:after="0"/>
        <w:ind w:firstLine="708"/>
        <w:rPr>
          <w:b w:val="0"/>
          <w:sz w:val="24"/>
          <w:szCs w:val="24"/>
        </w:rPr>
      </w:pPr>
      <w:r w:rsidRPr="00E91D31">
        <w:rPr>
          <w:b w:val="0"/>
          <w:sz w:val="24"/>
          <w:szCs w:val="24"/>
        </w:rPr>
        <w:t xml:space="preserve">Zhotovitel stavby bude provádět preventivní opatření ke snížení těchto vlivů. Bude používat pouze mechanizmy a vozidla v náležitém technickém stavu. Před výjezdem ze staveniště </w:t>
      </w:r>
      <w:proofErr w:type="gramStart"/>
      <w:r w:rsidRPr="00E91D31">
        <w:rPr>
          <w:b w:val="0"/>
          <w:sz w:val="24"/>
          <w:szCs w:val="24"/>
        </w:rPr>
        <w:t>na  veřejné</w:t>
      </w:r>
      <w:proofErr w:type="gramEnd"/>
      <w:r w:rsidRPr="00E91D31">
        <w:rPr>
          <w:b w:val="0"/>
          <w:sz w:val="24"/>
          <w:szCs w:val="24"/>
        </w:rPr>
        <w:t xml:space="preserve"> komunikace budou vozidla  čištěna. </w:t>
      </w:r>
    </w:p>
    <w:p w:rsidR="00AE25D5" w:rsidRPr="00E91D31" w:rsidRDefault="00AE25D5" w:rsidP="00AE25D5"/>
    <w:p w:rsidR="00AE25D5" w:rsidRPr="00E91D31" w:rsidRDefault="00AE25D5" w:rsidP="00AE25D5">
      <w:pPr>
        <w:rPr>
          <w:b/>
          <w:i/>
          <w:u w:val="single"/>
        </w:rPr>
      </w:pPr>
      <w:r w:rsidRPr="00E91D31">
        <w:rPr>
          <w:b/>
          <w:i/>
          <w:u w:val="single"/>
        </w:rPr>
        <w:t>Vody</w:t>
      </w:r>
    </w:p>
    <w:p w:rsidR="00AE25D5" w:rsidRPr="00E91D31" w:rsidRDefault="00AE25D5" w:rsidP="00AE25D5">
      <w:pPr>
        <w:pStyle w:val="Nadpis6"/>
        <w:spacing w:before="0" w:after="0"/>
        <w:rPr>
          <w:b w:val="0"/>
          <w:sz w:val="24"/>
          <w:szCs w:val="24"/>
        </w:rPr>
      </w:pPr>
      <w:r w:rsidRPr="00E91D31">
        <w:rPr>
          <w:b w:val="0"/>
          <w:sz w:val="24"/>
          <w:szCs w:val="24"/>
        </w:rPr>
        <w:t xml:space="preserve">Je </w:t>
      </w:r>
      <w:proofErr w:type="gramStart"/>
      <w:r w:rsidRPr="00E91D31">
        <w:rPr>
          <w:b w:val="0"/>
          <w:sz w:val="24"/>
          <w:szCs w:val="24"/>
        </w:rPr>
        <w:t>nutno  ochránit</w:t>
      </w:r>
      <w:proofErr w:type="gramEnd"/>
      <w:r w:rsidRPr="00E91D31">
        <w:rPr>
          <w:b w:val="0"/>
          <w:sz w:val="24"/>
          <w:szCs w:val="24"/>
        </w:rPr>
        <w:t xml:space="preserve">  půdu a vody. Při provádění hrubých terénních úprav budou navržena </w:t>
      </w:r>
      <w:proofErr w:type="gramStart"/>
      <w:r w:rsidRPr="00E91D31">
        <w:rPr>
          <w:b w:val="0"/>
          <w:sz w:val="24"/>
          <w:szCs w:val="24"/>
        </w:rPr>
        <w:t>účinná  opatření</w:t>
      </w:r>
      <w:proofErr w:type="gramEnd"/>
      <w:r w:rsidRPr="00E91D31">
        <w:rPr>
          <w:b w:val="0"/>
          <w:sz w:val="24"/>
          <w:szCs w:val="24"/>
        </w:rPr>
        <w:t xml:space="preserve"> proti  erozi a splavování  zeminy</w:t>
      </w:r>
      <w:r w:rsidR="002F6734" w:rsidRPr="00E91D31">
        <w:rPr>
          <w:b w:val="0"/>
          <w:sz w:val="24"/>
          <w:szCs w:val="24"/>
        </w:rPr>
        <w:t xml:space="preserve">.  </w:t>
      </w:r>
      <w:r w:rsidRPr="00E91D31">
        <w:rPr>
          <w:b w:val="0"/>
          <w:sz w:val="24"/>
          <w:szCs w:val="24"/>
        </w:rPr>
        <w:t xml:space="preserve">  Upravený povrch vytvořený  HTÚ bude </w:t>
      </w:r>
      <w:proofErr w:type="gramStart"/>
      <w:r w:rsidRPr="00E91D31">
        <w:rPr>
          <w:b w:val="0"/>
          <w:sz w:val="24"/>
          <w:szCs w:val="24"/>
        </w:rPr>
        <w:t>nutno  ochránit</w:t>
      </w:r>
      <w:proofErr w:type="gramEnd"/>
      <w:r w:rsidRPr="00E91D31">
        <w:rPr>
          <w:b w:val="0"/>
          <w:sz w:val="24"/>
          <w:szCs w:val="24"/>
        </w:rPr>
        <w:t xml:space="preserve"> proti erozi.  </w:t>
      </w:r>
    </w:p>
    <w:p w:rsidR="00AE25D5" w:rsidRPr="00E91D31" w:rsidRDefault="00AE25D5" w:rsidP="00AE25D5">
      <w:pPr>
        <w:pStyle w:val="Nadpis6"/>
        <w:spacing w:before="0" w:after="0"/>
        <w:ind w:firstLine="708"/>
        <w:rPr>
          <w:b w:val="0"/>
          <w:sz w:val="24"/>
          <w:szCs w:val="24"/>
        </w:rPr>
      </w:pPr>
      <w:r w:rsidRPr="00E91D31">
        <w:rPr>
          <w:b w:val="0"/>
          <w:sz w:val="24"/>
          <w:szCs w:val="24"/>
        </w:rPr>
        <w:t xml:space="preserve">Pro případ úniku ropných látek ze stavebních </w:t>
      </w:r>
      <w:proofErr w:type="gramStart"/>
      <w:r w:rsidRPr="00E91D31">
        <w:rPr>
          <w:b w:val="0"/>
          <w:sz w:val="24"/>
          <w:szCs w:val="24"/>
        </w:rPr>
        <w:t>strojů  bude</w:t>
      </w:r>
      <w:proofErr w:type="gramEnd"/>
      <w:r w:rsidRPr="00E91D31">
        <w:rPr>
          <w:b w:val="0"/>
          <w:sz w:val="24"/>
          <w:szCs w:val="24"/>
        </w:rPr>
        <w:t xml:space="preserve"> na staveništi  k dispozici   sorbent (</w:t>
      </w:r>
      <w:proofErr w:type="spellStart"/>
      <w:r w:rsidRPr="00E91D31">
        <w:rPr>
          <w:b w:val="0"/>
          <w:sz w:val="24"/>
          <w:szCs w:val="24"/>
        </w:rPr>
        <w:t>Vapex</w:t>
      </w:r>
      <w:proofErr w:type="spellEnd"/>
      <w:r w:rsidRPr="00E91D31">
        <w:rPr>
          <w:b w:val="0"/>
          <w:sz w:val="24"/>
          <w:szCs w:val="24"/>
        </w:rPr>
        <w:t xml:space="preserve">) v dostatečném množství. </w:t>
      </w:r>
      <w:r w:rsidR="00803C0A" w:rsidRPr="00E91D31">
        <w:rPr>
          <w:b w:val="0"/>
          <w:sz w:val="24"/>
          <w:szCs w:val="24"/>
        </w:rPr>
        <w:t xml:space="preserve">Zhotovitel stavby pro tento případ zajistí havarijní plán a nechá jej schválit příslušnými orgány. </w:t>
      </w:r>
    </w:p>
    <w:p w:rsidR="002F6734" w:rsidRPr="00E91D31" w:rsidRDefault="002F6734" w:rsidP="002F6734"/>
    <w:p w:rsidR="002F6734" w:rsidRPr="00E91D31" w:rsidRDefault="002F6734" w:rsidP="002F6734">
      <w:pPr>
        <w:rPr>
          <w:b/>
          <w:i/>
          <w:u w:val="single"/>
        </w:rPr>
      </w:pPr>
      <w:r w:rsidRPr="00E91D31">
        <w:rPr>
          <w:b/>
          <w:i/>
          <w:u w:val="single"/>
        </w:rPr>
        <w:t>Odpady</w:t>
      </w:r>
    </w:p>
    <w:p w:rsidR="00AE25D5" w:rsidRPr="00E91D31" w:rsidRDefault="00AE25D5" w:rsidP="00AE25D5">
      <w:r w:rsidRPr="00E91D31">
        <w:t xml:space="preserve">Při  výstavbě    se předpokládá </w:t>
      </w:r>
      <w:proofErr w:type="gramStart"/>
      <w:r w:rsidRPr="00E91D31">
        <w:t>vznik  odpadů</w:t>
      </w:r>
      <w:proofErr w:type="gramEnd"/>
      <w:r w:rsidRPr="00E91D31">
        <w:t xml:space="preserve">: </w:t>
      </w:r>
    </w:p>
    <w:p w:rsidR="00AE25D5" w:rsidRPr="00E91D31" w:rsidRDefault="00AE25D5" w:rsidP="00AE25D5"/>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4961"/>
        <w:gridCol w:w="1552"/>
        <w:gridCol w:w="502"/>
      </w:tblGrid>
      <w:tr w:rsidR="00E91D31" w:rsidRPr="00E91D31" w:rsidTr="00832A35">
        <w:tc>
          <w:tcPr>
            <w:tcW w:w="779" w:type="dxa"/>
          </w:tcPr>
          <w:p w:rsidR="00AE25D5" w:rsidRPr="00E91D31" w:rsidRDefault="00AE25D5" w:rsidP="00CB2246">
            <w:pPr>
              <w:rPr>
                <w:b/>
                <w:sz w:val="22"/>
              </w:rPr>
            </w:pPr>
            <w:proofErr w:type="spellStart"/>
            <w:proofErr w:type="gramStart"/>
            <w:r w:rsidRPr="00E91D31">
              <w:rPr>
                <w:b/>
                <w:sz w:val="22"/>
              </w:rPr>
              <w:t>Poř.č</w:t>
            </w:r>
            <w:proofErr w:type="spellEnd"/>
            <w:r w:rsidRPr="00E91D31">
              <w:rPr>
                <w:b/>
                <w:sz w:val="22"/>
              </w:rPr>
              <w:t>.</w:t>
            </w:r>
            <w:proofErr w:type="gramEnd"/>
          </w:p>
        </w:tc>
        <w:tc>
          <w:tcPr>
            <w:tcW w:w="1418" w:type="dxa"/>
          </w:tcPr>
          <w:p w:rsidR="00AE25D5" w:rsidRPr="00E91D31" w:rsidRDefault="00AE25D5" w:rsidP="00CB2246">
            <w:pPr>
              <w:rPr>
                <w:b/>
                <w:sz w:val="22"/>
              </w:rPr>
            </w:pPr>
            <w:r w:rsidRPr="00E91D31">
              <w:rPr>
                <w:b/>
                <w:sz w:val="22"/>
              </w:rPr>
              <w:t>Kód odpadu</w:t>
            </w:r>
          </w:p>
        </w:tc>
        <w:tc>
          <w:tcPr>
            <w:tcW w:w="4961" w:type="dxa"/>
          </w:tcPr>
          <w:p w:rsidR="00AE25D5" w:rsidRPr="00E91D31" w:rsidRDefault="00AE25D5" w:rsidP="00CB2246">
            <w:pPr>
              <w:rPr>
                <w:b/>
                <w:sz w:val="22"/>
              </w:rPr>
            </w:pPr>
            <w:r w:rsidRPr="00E91D31">
              <w:rPr>
                <w:b/>
                <w:sz w:val="22"/>
              </w:rPr>
              <w:t>Název</w:t>
            </w:r>
          </w:p>
        </w:tc>
        <w:tc>
          <w:tcPr>
            <w:tcW w:w="1552" w:type="dxa"/>
          </w:tcPr>
          <w:p w:rsidR="00AE25D5" w:rsidRPr="00E91D31" w:rsidRDefault="00AE25D5" w:rsidP="00CB2246">
            <w:pPr>
              <w:rPr>
                <w:b/>
              </w:rPr>
            </w:pPr>
            <w:r w:rsidRPr="00E91D31">
              <w:rPr>
                <w:b/>
              </w:rPr>
              <w:t>Kategorie</w:t>
            </w:r>
          </w:p>
        </w:tc>
        <w:tc>
          <w:tcPr>
            <w:tcW w:w="502" w:type="dxa"/>
          </w:tcPr>
          <w:p w:rsidR="00AE25D5" w:rsidRPr="00E91D31" w:rsidRDefault="00AE25D5" w:rsidP="00CB2246">
            <w:pPr>
              <w:rPr>
                <w:b/>
                <w:sz w:val="22"/>
              </w:rPr>
            </w:pPr>
          </w:p>
        </w:tc>
      </w:tr>
      <w:tr w:rsidR="00E91D31" w:rsidRPr="00E91D31" w:rsidTr="00832A35">
        <w:trPr>
          <w:cantSplit/>
        </w:trPr>
        <w:tc>
          <w:tcPr>
            <w:tcW w:w="9212" w:type="dxa"/>
            <w:gridSpan w:val="5"/>
          </w:tcPr>
          <w:p w:rsidR="00AE25D5" w:rsidRPr="00E91D31" w:rsidRDefault="00AE25D5" w:rsidP="00CB2246">
            <w:pPr>
              <w:rPr>
                <w:b/>
                <w:sz w:val="22"/>
              </w:rPr>
            </w:pPr>
            <w:r w:rsidRPr="00E91D31">
              <w:rPr>
                <w:b/>
                <w:sz w:val="22"/>
              </w:rPr>
              <w:t>08 Odpady z výroby, zpracování, distribuce a používání nátěrových hmot (barev, laků a smaltů), lepidel, těsnících materiálů a tiskařských barev</w:t>
            </w:r>
          </w:p>
          <w:p w:rsidR="00AE25D5" w:rsidRPr="00E91D31" w:rsidRDefault="00AE25D5" w:rsidP="00CB2246">
            <w:pPr>
              <w:rPr>
                <w:sz w:val="22"/>
              </w:rPr>
            </w:pPr>
          </w:p>
        </w:tc>
      </w:tr>
      <w:tr w:rsidR="00E91D31" w:rsidRPr="00E91D31" w:rsidTr="00832A35">
        <w:tc>
          <w:tcPr>
            <w:tcW w:w="779" w:type="dxa"/>
          </w:tcPr>
          <w:p w:rsidR="00AE25D5" w:rsidRPr="00E91D31" w:rsidRDefault="00AE25D5" w:rsidP="00CB2246">
            <w:pPr>
              <w:rPr>
                <w:sz w:val="22"/>
              </w:rPr>
            </w:pPr>
            <w:r w:rsidRPr="00E91D31">
              <w:rPr>
                <w:sz w:val="22"/>
              </w:rPr>
              <w:t>1</w:t>
            </w:r>
          </w:p>
        </w:tc>
        <w:tc>
          <w:tcPr>
            <w:tcW w:w="1418" w:type="dxa"/>
          </w:tcPr>
          <w:p w:rsidR="00AE25D5" w:rsidRPr="00E91D31" w:rsidRDefault="00AE25D5" w:rsidP="00CB2246">
            <w:pPr>
              <w:rPr>
                <w:sz w:val="22"/>
              </w:rPr>
            </w:pPr>
            <w:r w:rsidRPr="00E91D31">
              <w:rPr>
                <w:sz w:val="22"/>
              </w:rPr>
              <w:t>08 01 11</w:t>
            </w:r>
          </w:p>
        </w:tc>
        <w:tc>
          <w:tcPr>
            <w:tcW w:w="4961" w:type="dxa"/>
          </w:tcPr>
          <w:p w:rsidR="00AE25D5" w:rsidRPr="00E91D31" w:rsidRDefault="00AE25D5" w:rsidP="00CB2246">
            <w:pPr>
              <w:rPr>
                <w:sz w:val="22"/>
              </w:rPr>
            </w:pPr>
            <w:r w:rsidRPr="00E91D31">
              <w:rPr>
                <w:sz w:val="22"/>
              </w:rPr>
              <w:t>Odpadní barvy a laky obsahující organická rozpouštědla nebo jiné nebezpečné látky</w:t>
            </w:r>
          </w:p>
        </w:tc>
        <w:tc>
          <w:tcPr>
            <w:tcW w:w="1552" w:type="dxa"/>
          </w:tcPr>
          <w:p w:rsidR="00AE25D5" w:rsidRPr="00E91D31" w:rsidRDefault="00AE25D5" w:rsidP="00CB2246">
            <w:pPr>
              <w:rPr>
                <w:sz w:val="22"/>
              </w:rPr>
            </w:pPr>
            <w:r w:rsidRPr="00E91D31">
              <w:rPr>
                <w:sz w:val="22"/>
              </w:rPr>
              <w:t>N</w:t>
            </w:r>
          </w:p>
        </w:tc>
        <w:tc>
          <w:tcPr>
            <w:tcW w:w="502" w:type="dxa"/>
          </w:tcPr>
          <w:p w:rsidR="00AE25D5" w:rsidRPr="00E91D31" w:rsidRDefault="00AE25D5" w:rsidP="00CB2246">
            <w:pPr>
              <w:rPr>
                <w:sz w:val="22"/>
              </w:rPr>
            </w:pPr>
          </w:p>
        </w:tc>
      </w:tr>
      <w:tr w:rsidR="00E91D31" w:rsidRPr="00E91D31" w:rsidTr="00832A35">
        <w:trPr>
          <w:cantSplit/>
        </w:trPr>
        <w:tc>
          <w:tcPr>
            <w:tcW w:w="9212" w:type="dxa"/>
            <w:gridSpan w:val="5"/>
          </w:tcPr>
          <w:p w:rsidR="00AE25D5" w:rsidRPr="00E91D31" w:rsidRDefault="00AE25D5" w:rsidP="00CB2246">
            <w:pPr>
              <w:rPr>
                <w:b/>
                <w:sz w:val="22"/>
              </w:rPr>
            </w:pPr>
            <w:r w:rsidRPr="00E91D31">
              <w:rPr>
                <w:b/>
                <w:sz w:val="22"/>
              </w:rPr>
              <w:t xml:space="preserve">15 Odpadní obaly, absorpční činidla, čisticí tkaniny, filtrační materiály a ochranné oděvy jinak neurčené </w:t>
            </w:r>
          </w:p>
        </w:tc>
      </w:tr>
      <w:tr w:rsidR="00E91D31" w:rsidRPr="00E91D31" w:rsidTr="00832A35">
        <w:tc>
          <w:tcPr>
            <w:tcW w:w="779" w:type="dxa"/>
          </w:tcPr>
          <w:p w:rsidR="00AE25D5" w:rsidRPr="00E91D31" w:rsidRDefault="00AE25D5" w:rsidP="00CB2246">
            <w:pPr>
              <w:rPr>
                <w:sz w:val="22"/>
              </w:rPr>
            </w:pPr>
            <w:r w:rsidRPr="00E91D31">
              <w:rPr>
                <w:sz w:val="22"/>
              </w:rPr>
              <w:t>2</w:t>
            </w:r>
          </w:p>
        </w:tc>
        <w:tc>
          <w:tcPr>
            <w:tcW w:w="1418" w:type="dxa"/>
          </w:tcPr>
          <w:p w:rsidR="00AE25D5" w:rsidRPr="00E91D31" w:rsidRDefault="00AE25D5" w:rsidP="00CB2246">
            <w:pPr>
              <w:rPr>
                <w:sz w:val="22"/>
              </w:rPr>
            </w:pPr>
            <w:r w:rsidRPr="00E91D31">
              <w:rPr>
                <w:sz w:val="22"/>
              </w:rPr>
              <w:t>15 01 01</w:t>
            </w:r>
          </w:p>
        </w:tc>
        <w:tc>
          <w:tcPr>
            <w:tcW w:w="4961" w:type="dxa"/>
          </w:tcPr>
          <w:p w:rsidR="00AE25D5" w:rsidRPr="00E91D31" w:rsidRDefault="00AE25D5" w:rsidP="00CB2246">
            <w:pPr>
              <w:rPr>
                <w:sz w:val="22"/>
              </w:rPr>
            </w:pPr>
            <w:r w:rsidRPr="00E91D31">
              <w:rPr>
                <w:sz w:val="22"/>
              </w:rPr>
              <w:t>Papírové a lepenkové obaly</w:t>
            </w:r>
          </w:p>
        </w:tc>
        <w:tc>
          <w:tcPr>
            <w:tcW w:w="1552" w:type="dxa"/>
          </w:tcPr>
          <w:p w:rsidR="00AE25D5" w:rsidRPr="00E91D31" w:rsidRDefault="00AE25D5" w:rsidP="00CB2246">
            <w:pPr>
              <w:rPr>
                <w:sz w:val="22"/>
              </w:rPr>
            </w:pPr>
            <w:r w:rsidRPr="00E91D31">
              <w:rPr>
                <w:sz w:val="22"/>
              </w:rPr>
              <w:t>O</w:t>
            </w:r>
          </w:p>
          <w:p w:rsidR="00AE25D5" w:rsidRPr="00E91D31" w:rsidRDefault="00AE25D5" w:rsidP="00CB2246">
            <w:pPr>
              <w:rPr>
                <w:sz w:val="22"/>
              </w:rPr>
            </w:pPr>
          </w:p>
        </w:tc>
        <w:tc>
          <w:tcPr>
            <w:tcW w:w="502" w:type="dxa"/>
          </w:tcPr>
          <w:p w:rsidR="00AE25D5" w:rsidRPr="00E91D31" w:rsidRDefault="00AE25D5" w:rsidP="00CB2246">
            <w:pPr>
              <w:rPr>
                <w:sz w:val="22"/>
              </w:rPr>
            </w:pPr>
          </w:p>
        </w:tc>
      </w:tr>
      <w:tr w:rsidR="00E91D31" w:rsidRPr="00E91D31" w:rsidTr="00832A35">
        <w:tc>
          <w:tcPr>
            <w:tcW w:w="779" w:type="dxa"/>
          </w:tcPr>
          <w:p w:rsidR="00AE25D5" w:rsidRPr="00E91D31" w:rsidRDefault="00AE25D5" w:rsidP="00CB2246">
            <w:pPr>
              <w:rPr>
                <w:sz w:val="22"/>
              </w:rPr>
            </w:pPr>
            <w:r w:rsidRPr="00E91D31">
              <w:rPr>
                <w:sz w:val="22"/>
              </w:rPr>
              <w:t>3</w:t>
            </w:r>
          </w:p>
        </w:tc>
        <w:tc>
          <w:tcPr>
            <w:tcW w:w="1418" w:type="dxa"/>
          </w:tcPr>
          <w:p w:rsidR="00AE25D5" w:rsidRPr="00E91D31" w:rsidRDefault="00AE25D5" w:rsidP="00CB2246">
            <w:pPr>
              <w:rPr>
                <w:sz w:val="22"/>
              </w:rPr>
            </w:pPr>
            <w:r w:rsidRPr="00E91D31">
              <w:rPr>
                <w:sz w:val="22"/>
              </w:rPr>
              <w:t>15 01 02</w:t>
            </w:r>
          </w:p>
        </w:tc>
        <w:tc>
          <w:tcPr>
            <w:tcW w:w="4961" w:type="dxa"/>
          </w:tcPr>
          <w:p w:rsidR="00AE25D5" w:rsidRPr="00E91D31" w:rsidRDefault="00AE25D5" w:rsidP="00CB2246">
            <w:pPr>
              <w:rPr>
                <w:sz w:val="22"/>
              </w:rPr>
            </w:pPr>
            <w:r w:rsidRPr="00E91D31">
              <w:rPr>
                <w:sz w:val="22"/>
              </w:rPr>
              <w:t>Plastové obaly</w:t>
            </w:r>
          </w:p>
        </w:tc>
        <w:tc>
          <w:tcPr>
            <w:tcW w:w="1552" w:type="dxa"/>
          </w:tcPr>
          <w:p w:rsidR="00AE25D5" w:rsidRPr="00E91D31" w:rsidRDefault="00AE25D5" w:rsidP="00CB2246">
            <w:pPr>
              <w:rPr>
                <w:sz w:val="22"/>
              </w:rPr>
            </w:pPr>
            <w:r w:rsidRPr="00E91D31">
              <w:rPr>
                <w:sz w:val="22"/>
              </w:rPr>
              <w:t>O</w:t>
            </w:r>
          </w:p>
        </w:tc>
        <w:tc>
          <w:tcPr>
            <w:tcW w:w="502" w:type="dxa"/>
          </w:tcPr>
          <w:p w:rsidR="00AE25D5" w:rsidRPr="00E91D31" w:rsidRDefault="00AE25D5" w:rsidP="00CB2246">
            <w:pPr>
              <w:rPr>
                <w:sz w:val="22"/>
              </w:rPr>
            </w:pPr>
          </w:p>
        </w:tc>
      </w:tr>
      <w:tr w:rsidR="00E91D31" w:rsidRPr="00E91D31" w:rsidTr="00832A35">
        <w:tc>
          <w:tcPr>
            <w:tcW w:w="779" w:type="dxa"/>
          </w:tcPr>
          <w:p w:rsidR="00AE25D5" w:rsidRPr="00E91D31" w:rsidRDefault="00AE25D5" w:rsidP="00CB2246">
            <w:pPr>
              <w:rPr>
                <w:sz w:val="22"/>
              </w:rPr>
            </w:pPr>
            <w:r w:rsidRPr="00E91D31">
              <w:rPr>
                <w:sz w:val="22"/>
              </w:rPr>
              <w:lastRenderedPageBreak/>
              <w:t>4</w:t>
            </w:r>
          </w:p>
        </w:tc>
        <w:tc>
          <w:tcPr>
            <w:tcW w:w="1418" w:type="dxa"/>
          </w:tcPr>
          <w:p w:rsidR="00AE25D5" w:rsidRPr="00E91D31" w:rsidRDefault="00AE25D5" w:rsidP="00CB2246">
            <w:pPr>
              <w:rPr>
                <w:sz w:val="22"/>
              </w:rPr>
            </w:pPr>
            <w:r w:rsidRPr="00E91D31">
              <w:rPr>
                <w:sz w:val="22"/>
              </w:rPr>
              <w:t>15 01 03</w:t>
            </w:r>
          </w:p>
        </w:tc>
        <w:tc>
          <w:tcPr>
            <w:tcW w:w="4961" w:type="dxa"/>
          </w:tcPr>
          <w:p w:rsidR="00AE25D5" w:rsidRPr="00E91D31" w:rsidRDefault="00AE25D5" w:rsidP="00CB2246">
            <w:pPr>
              <w:rPr>
                <w:sz w:val="22"/>
              </w:rPr>
            </w:pPr>
            <w:r w:rsidRPr="00E91D31">
              <w:rPr>
                <w:sz w:val="22"/>
              </w:rPr>
              <w:t>Dřevěné obaly</w:t>
            </w:r>
          </w:p>
        </w:tc>
        <w:tc>
          <w:tcPr>
            <w:tcW w:w="1552" w:type="dxa"/>
          </w:tcPr>
          <w:p w:rsidR="00AE25D5" w:rsidRPr="00E91D31" w:rsidRDefault="00AE25D5" w:rsidP="00CB2246">
            <w:pPr>
              <w:rPr>
                <w:sz w:val="22"/>
              </w:rPr>
            </w:pPr>
            <w:r w:rsidRPr="00E91D31">
              <w:rPr>
                <w:sz w:val="22"/>
              </w:rPr>
              <w:t>O</w:t>
            </w:r>
          </w:p>
        </w:tc>
        <w:tc>
          <w:tcPr>
            <w:tcW w:w="502" w:type="dxa"/>
          </w:tcPr>
          <w:p w:rsidR="00AE25D5" w:rsidRPr="00E91D31" w:rsidRDefault="00AE25D5" w:rsidP="00CB2246">
            <w:pPr>
              <w:rPr>
                <w:sz w:val="22"/>
              </w:rPr>
            </w:pPr>
          </w:p>
        </w:tc>
      </w:tr>
      <w:tr w:rsidR="00E91D31" w:rsidRPr="00E91D31" w:rsidTr="00832A35">
        <w:tc>
          <w:tcPr>
            <w:tcW w:w="779" w:type="dxa"/>
          </w:tcPr>
          <w:p w:rsidR="00AE25D5" w:rsidRPr="00E91D31" w:rsidRDefault="00AE25D5" w:rsidP="00CB2246">
            <w:pPr>
              <w:rPr>
                <w:sz w:val="22"/>
              </w:rPr>
            </w:pPr>
            <w:r w:rsidRPr="00E91D31">
              <w:rPr>
                <w:sz w:val="22"/>
              </w:rPr>
              <w:t>5</w:t>
            </w:r>
          </w:p>
        </w:tc>
        <w:tc>
          <w:tcPr>
            <w:tcW w:w="1418" w:type="dxa"/>
          </w:tcPr>
          <w:p w:rsidR="00AE25D5" w:rsidRPr="00E91D31" w:rsidRDefault="00AE25D5" w:rsidP="00CB2246">
            <w:pPr>
              <w:rPr>
                <w:sz w:val="22"/>
              </w:rPr>
            </w:pPr>
            <w:r w:rsidRPr="00E91D31">
              <w:rPr>
                <w:sz w:val="22"/>
              </w:rPr>
              <w:t>15 01 10</w:t>
            </w:r>
          </w:p>
        </w:tc>
        <w:tc>
          <w:tcPr>
            <w:tcW w:w="4961" w:type="dxa"/>
          </w:tcPr>
          <w:p w:rsidR="00AE25D5" w:rsidRPr="00E91D31" w:rsidRDefault="00AE25D5" w:rsidP="00CB2246">
            <w:pPr>
              <w:rPr>
                <w:sz w:val="22"/>
              </w:rPr>
            </w:pPr>
            <w:r w:rsidRPr="00E91D31">
              <w:rPr>
                <w:sz w:val="22"/>
              </w:rPr>
              <w:t>Obaly obsahující zbytky nebezpečných látek nebo obaly těmito látkami znečištěné</w:t>
            </w:r>
          </w:p>
        </w:tc>
        <w:tc>
          <w:tcPr>
            <w:tcW w:w="1552" w:type="dxa"/>
          </w:tcPr>
          <w:p w:rsidR="00AE25D5" w:rsidRPr="00E91D31" w:rsidRDefault="00AE25D5" w:rsidP="00CB2246">
            <w:pPr>
              <w:rPr>
                <w:sz w:val="22"/>
              </w:rPr>
            </w:pPr>
            <w:r w:rsidRPr="00E91D31">
              <w:rPr>
                <w:sz w:val="22"/>
              </w:rPr>
              <w:t>N</w:t>
            </w:r>
          </w:p>
        </w:tc>
        <w:tc>
          <w:tcPr>
            <w:tcW w:w="502" w:type="dxa"/>
          </w:tcPr>
          <w:p w:rsidR="00AE25D5" w:rsidRPr="00E91D31" w:rsidRDefault="00AE25D5" w:rsidP="00CB2246">
            <w:pPr>
              <w:rPr>
                <w:sz w:val="22"/>
              </w:rPr>
            </w:pPr>
          </w:p>
        </w:tc>
      </w:tr>
      <w:tr w:rsidR="00E91D31" w:rsidRPr="00E91D31" w:rsidTr="00832A35">
        <w:tc>
          <w:tcPr>
            <w:tcW w:w="779" w:type="dxa"/>
          </w:tcPr>
          <w:p w:rsidR="00AE25D5" w:rsidRPr="00E91D31" w:rsidRDefault="00832A35" w:rsidP="00CB2246">
            <w:pPr>
              <w:rPr>
                <w:sz w:val="22"/>
              </w:rPr>
            </w:pPr>
            <w:r w:rsidRPr="00E91D31">
              <w:rPr>
                <w:sz w:val="22"/>
              </w:rPr>
              <w:t>6</w:t>
            </w:r>
          </w:p>
        </w:tc>
        <w:tc>
          <w:tcPr>
            <w:tcW w:w="1418" w:type="dxa"/>
          </w:tcPr>
          <w:p w:rsidR="00AE25D5" w:rsidRPr="00E91D31" w:rsidRDefault="00832A35" w:rsidP="00CB2246">
            <w:pPr>
              <w:rPr>
                <w:sz w:val="22"/>
              </w:rPr>
            </w:pPr>
            <w:r w:rsidRPr="00E91D31">
              <w:t>15 02 02</w:t>
            </w:r>
          </w:p>
        </w:tc>
        <w:tc>
          <w:tcPr>
            <w:tcW w:w="4961" w:type="dxa"/>
          </w:tcPr>
          <w:p w:rsidR="00AE25D5" w:rsidRPr="00E91D31" w:rsidRDefault="00832A35" w:rsidP="00CB2246">
            <w:pPr>
              <w:rPr>
                <w:sz w:val="22"/>
              </w:rPr>
            </w:pPr>
            <w:r w:rsidRPr="00E91D31">
              <w:t>Absorpční činidla, filtrační materiály (včetně olejových filtrů jinak blíže neurčených), čistící tkaniny a ochranné oděvy znečištěné nebezpečnými látkami</w:t>
            </w:r>
          </w:p>
        </w:tc>
        <w:tc>
          <w:tcPr>
            <w:tcW w:w="1552" w:type="dxa"/>
          </w:tcPr>
          <w:p w:rsidR="00AE25D5" w:rsidRPr="00E91D31" w:rsidRDefault="00832A35" w:rsidP="00CB2246">
            <w:pPr>
              <w:rPr>
                <w:sz w:val="22"/>
              </w:rPr>
            </w:pPr>
            <w:r w:rsidRPr="00E91D31">
              <w:rPr>
                <w:sz w:val="22"/>
              </w:rPr>
              <w:t>N</w:t>
            </w:r>
          </w:p>
        </w:tc>
        <w:tc>
          <w:tcPr>
            <w:tcW w:w="502" w:type="dxa"/>
          </w:tcPr>
          <w:p w:rsidR="00AE25D5" w:rsidRPr="00E91D31" w:rsidRDefault="00AE25D5" w:rsidP="00CB2246">
            <w:pPr>
              <w:rPr>
                <w:sz w:val="22"/>
              </w:rPr>
            </w:pPr>
          </w:p>
        </w:tc>
      </w:tr>
      <w:tr w:rsidR="00E91D31" w:rsidRPr="00E91D31" w:rsidTr="00832A35">
        <w:trPr>
          <w:cantSplit/>
        </w:trPr>
        <w:tc>
          <w:tcPr>
            <w:tcW w:w="9212" w:type="dxa"/>
            <w:gridSpan w:val="5"/>
          </w:tcPr>
          <w:p w:rsidR="00AE25D5" w:rsidRPr="00E91D31" w:rsidRDefault="00AE25D5" w:rsidP="00CB2246">
            <w:pPr>
              <w:rPr>
                <w:b/>
                <w:sz w:val="22"/>
              </w:rPr>
            </w:pPr>
            <w:r w:rsidRPr="00E91D31">
              <w:rPr>
                <w:b/>
                <w:sz w:val="22"/>
              </w:rPr>
              <w:t>17 Stavební a demoliční odpady</w:t>
            </w:r>
          </w:p>
        </w:tc>
      </w:tr>
      <w:tr w:rsidR="00E91D31" w:rsidRPr="00E91D31" w:rsidTr="00832A35">
        <w:tc>
          <w:tcPr>
            <w:tcW w:w="779" w:type="dxa"/>
          </w:tcPr>
          <w:p w:rsidR="00832A35" w:rsidRPr="00E91D31" w:rsidRDefault="00832A35" w:rsidP="00CA27D1">
            <w:r w:rsidRPr="00E91D31">
              <w:t>7</w:t>
            </w:r>
          </w:p>
        </w:tc>
        <w:tc>
          <w:tcPr>
            <w:tcW w:w="1418" w:type="dxa"/>
          </w:tcPr>
          <w:p w:rsidR="00832A35" w:rsidRPr="00E91D31" w:rsidRDefault="00832A35" w:rsidP="00CA27D1">
            <w:r w:rsidRPr="00E91D31">
              <w:t xml:space="preserve">17 01 01 </w:t>
            </w:r>
          </w:p>
        </w:tc>
        <w:tc>
          <w:tcPr>
            <w:tcW w:w="4961" w:type="dxa"/>
          </w:tcPr>
          <w:p w:rsidR="00832A35" w:rsidRPr="00E91D31" w:rsidRDefault="00832A35" w:rsidP="00CA27D1">
            <w:r w:rsidRPr="00E91D31">
              <w:t xml:space="preserve">Beton  </w:t>
            </w:r>
          </w:p>
        </w:tc>
        <w:tc>
          <w:tcPr>
            <w:tcW w:w="2054" w:type="dxa"/>
            <w:gridSpan w:val="2"/>
          </w:tcPr>
          <w:p w:rsidR="00832A35" w:rsidRPr="00E91D31" w:rsidRDefault="00832A35" w:rsidP="00CA27D1">
            <w:r w:rsidRPr="00E91D31">
              <w:t xml:space="preserve">O  </w:t>
            </w:r>
          </w:p>
        </w:tc>
      </w:tr>
      <w:tr w:rsidR="00E91D31" w:rsidRPr="00E91D31" w:rsidTr="00832A35">
        <w:tc>
          <w:tcPr>
            <w:tcW w:w="779" w:type="dxa"/>
          </w:tcPr>
          <w:p w:rsidR="00832A35" w:rsidRPr="00E91D31" w:rsidRDefault="00832A35" w:rsidP="00CA27D1">
            <w:r w:rsidRPr="00E91D31">
              <w:t>8</w:t>
            </w:r>
          </w:p>
        </w:tc>
        <w:tc>
          <w:tcPr>
            <w:tcW w:w="1418" w:type="dxa"/>
          </w:tcPr>
          <w:p w:rsidR="00832A35" w:rsidRPr="00E91D31" w:rsidRDefault="00832A35" w:rsidP="00CA27D1">
            <w:r w:rsidRPr="00E91D31">
              <w:t>17 01 02</w:t>
            </w:r>
          </w:p>
        </w:tc>
        <w:tc>
          <w:tcPr>
            <w:tcW w:w="4961" w:type="dxa"/>
          </w:tcPr>
          <w:p w:rsidR="00832A35" w:rsidRPr="00E91D31" w:rsidRDefault="00832A35" w:rsidP="00CA27D1">
            <w:pPr>
              <w:jc w:val="both"/>
            </w:pPr>
            <w:r w:rsidRPr="00E91D31">
              <w:t>Cihly</w:t>
            </w:r>
          </w:p>
        </w:tc>
        <w:tc>
          <w:tcPr>
            <w:tcW w:w="2054" w:type="dxa"/>
            <w:gridSpan w:val="2"/>
          </w:tcPr>
          <w:p w:rsidR="00832A35" w:rsidRPr="00E91D31" w:rsidRDefault="00832A35" w:rsidP="00CA27D1">
            <w:r w:rsidRPr="00E91D31">
              <w:t>O</w:t>
            </w:r>
          </w:p>
        </w:tc>
      </w:tr>
      <w:tr w:rsidR="00E91D31" w:rsidRPr="00E91D31" w:rsidTr="00832A35">
        <w:tc>
          <w:tcPr>
            <w:tcW w:w="779" w:type="dxa"/>
          </w:tcPr>
          <w:p w:rsidR="00832A35" w:rsidRPr="00E91D31" w:rsidRDefault="00832A35" w:rsidP="00CA27D1">
            <w:r w:rsidRPr="00E91D31">
              <w:t>9</w:t>
            </w:r>
          </w:p>
        </w:tc>
        <w:tc>
          <w:tcPr>
            <w:tcW w:w="1418" w:type="dxa"/>
          </w:tcPr>
          <w:p w:rsidR="00832A35" w:rsidRPr="00E91D31" w:rsidRDefault="00832A35" w:rsidP="00CA27D1">
            <w:r w:rsidRPr="00E91D31">
              <w:t>17 02 01</w:t>
            </w:r>
          </w:p>
        </w:tc>
        <w:tc>
          <w:tcPr>
            <w:tcW w:w="4961" w:type="dxa"/>
          </w:tcPr>
          <w:p w:rsidR="00832A35" w:rsidRPr="00E91D31" w:rsidRDefault="00832A35" w:rsidP="00CA27D1">
            <w:pPr>
              <w:jc w:val="both"/>
            </w:pPr>
            <w:r w:rsidRPr="00E91D31">
              <w:t>Dřevo</w:t>
            </w:r>
          </w:p>
        </w:tc>
        <w:tc>
          <w:tcPr>
            <w:tcW w:w="2054" w:type="dxa"/>
            <w:gridSpan w:val="2"/>
          </w:tcPr>
          <w:p w:rsidR="00832A35" w:rsidRPr="00E91D31" w:rsidRDefault="00832A35" w:rsidP="00CA27D1">
            <w:r w:rsidRPr="00E91D31">
              <w:t>O</w:t>
            </w:r>
          </w:p>
        </w:tc>
      </w:tr>
      <w:tr w:rsidR="00E91D31" w:rsidRPr="00E91D31" w:rsidTr="00832A35">
        <w:tc>
          <w:tcPr>
            <w:tcW w:w="779" w:type="dxa"/>
          </w:tcPr>
          <w:p w:rsidR="00832A35" w:rsidRPr="00E91D31" w:rsidRDefault="00832A35" w:rsidP="00CA27D1">
            <w:r w:rsidRPr="00E91D31">
              <w:t>10</w:t>
            </w:r>
          </w:p>
        </w:tc>
        <w:tc>
          <w:tcPr>
            <w:tcW w:w="1418" w:type="dxa"/>
          </w:tcPr>
          <w:p w:rsidR="00832A35" w:rsidRPr="00E91D31" w:rsidRDefault="00832A35" w:rsidP="00CA27D1">
            <w:r w:rsidRPr="00E91D31">
              <w:t>17 02 02</w:t>
            </w:r>
          </w:p>
        </w:tc>
        <w:tc>
          <w:tcPr>
            <w:tcW w:w="4961" w:type="dxa"/>
          </w:tcPr>
          <w:p w:rsidR="00832A35" w:rsidRPr="00E91D31" w:rsidRDefault="00832A35" w:rsidP="00CA27D1">
            <w:pPr>
              <w:jc w:val="both"/>
            </w:pPr>
            <w:r w:rsidRPr="00E91D31">
              <w:t>Sklo</w:t>
            </w:r>
          </w:p>
        </w:tc>
        <w:tc>
          <w:tcPr>
            <w:tcW w:w="2054" w:type="dxa"/>
            <w:gridSpan w:val="2"/>
          </w:tcPr>
          <w:p w:rsidR="00832A35" w:rsidRPr="00E91D31" w:rsidRDefault="00832A35" w:rsidP="00CA27D1">
            <w:r w:rsidRPr="00E91D31">
              <w:t>O</w:t>
            </w:r>
          </w:p>
        </w:tc>
      </w:tr>
      <w:tr w:rsidR="00E91D31" w:rsidRPr="00E91D31" w:rsidTr="00832A35">
        <w:tc>
          <w:tcPr>
            <w:tcW w:w="779" w:type="dxa"/>
          </w:tcPr>
          <w:p w:rsidR="00832A35" w:rsidRPr="00E91D31" w:rsidRDefault="00832A35" w:rsidP="00CA27D1">
            <w:r w:rsidRPr="00E91D31">
              <w:t>11</w:t>
            </w:r>
          </w:p>
        </w:tc>
        <w:tc>
          <w:tcPr>
            <w:tcW w:w="1418" w:type="dxa"/>
          </w:tcPr>
          <w:p w:rsidR="00832A35" w:rsidRPr="00E91D31" w:rsidRDefault="00832A35" w:rsidP="00CA27D1">
            <w:r w:rsidRPr="00E91D31">
              <w:t>17 01 03</w:t>
            </w:r>
          </w:p>
        </w:tc>
        <w:tc>
          <w:tcPr>
            <w:tcW w:w="4961" w:type="dxa"/>
          </w:tcPr>
          <w:p w:rsidR="00832A35" w:rsidRPr="00E91D31" w:rsidRDefault="00832A35" w:rsidP="00CA27D1">
            <w:pPr>
              <w:jc w:val="both"/>
            </w:pPr>
            <w:r w:rsidRPr="00E91D31">
              <w:t>Plasty</w:t>
            </w:r>
          </w:p>
        </w:tc>
        <w:tc>
          <w:tcPr>
            <w:tcW w:w="2054" w:type="dxa"/>
            <w:gridSpan w:val="2"/>
          </w:tcPr>
          <w:p w:rsidR="00832A35" w:rsidRPr="00E91D31" w:rsidRDefault="00832A35" w:rsidP="00CA27D1">
            <w:r w:rsidRPr="00E91D31">
              <w:t>O</w:t>
            </w:r>
          </w:p>
        </w:tc>
      </w:tr>
      <w:tr w:rsidR="00E91D31" w:rsidRPr="00E91D31" w:rsidTr="00832A35">
        <w:tc>
          <w:tcPr>
            <w:tcW w:w="779" w:type="dxa"/>
          </w:tcPr>
          <w:p w:rsidR="00832A35" w:rsidRPr="00E91D31" w:rsidRDefault="00832A35" w:rsidP="00CA27D1">
            <w:r w:rsidRPr="00E91D31">
              <w:t>12</w:t>
            </w:r>
          </w:p>
        </w:tc>
        <w:tc>
          <w:tcPr>
            <w:tcW w:w="1418" w:type="dxa"/>
          </w:tcPr>
          <w:p w:rsidR="00832A35" w:rsidRPr="00E91D31" w:rsidRDefault="00832A35" w:rsidP="00CA27D1">
            <w:r w:rsidRPr="00E91D31">
              <w:t>17 03 02</w:t>
            </w:r>
          </w:p>
        </w:tc>
        <w:tc>
          <w:tcPr>
            <w:tcW w:w="4961" w:type="dxa"/>
          </w:tcPr>
          <w:p w:rsidR="00832A35" w:rsidRPr="00E91D31" w:rsidRDefault="00832A35" w:rsidP="00CA27D1">
            <w:r w:rsidRPr="00E91D31">
              <w:t xml:space="preserve">Asfaltové směsi neuved. </w:t>
            </w:r>
            <w:proofErr w:type="gramStart"/>
            <w:r w:rsidRPr="00E91D31">
              <w:t>pod</w:t>
            </w:r>
            <w:proofErr w:type="gramEnd"/>
            <w:r w:rsidRPr="00E91D31">
              <w:t xml:space="preserve">. č. 17 03 01 </w:t>
            </w:r>
          </w:p>
        </w:tc>
        <w:tc>
          <w:tcPr>
            <w:tcW w:w="2054" w:type="dxa"/>
            <w:gridSpan w:val="2"/>
          </w:tcPr>
          <w:p w:rsidR="00832A35" w:rsidRPr="00E91D31" w:rsidRDefault="00832A35" w:rsidP="00CA27D1">
            <w:r w:rsidRPr="00E91D31">
              <w:t xml:space="preserve">O  </w:t>
            </w:r>
          </w:p>
        </w:tc>
      </w:tr>
      <w:tr w:rsidR="00E91D31" w:rsidRPr="00E91D31" w:rsidTr="00832A35">
        <w:tc>
          <w:tcPr>
            <w:tcW w:w="779" w:type="dxa"/>
          </w:tcPr>
          <w:p w:rsidR="00832A35" w:rsidRPr="00E91D31" w:rsidRDefault="00832A35" w:rsidP="00CA27D1">
            <w:r w:rsidRPr="00E91D31">
              <w:t>13</w:t>
            </w:r>
          </w:p>
        </w:tc>
        <w:tc>
          <w:tcPr>
            <w:tcW w:w="1418" w:type="dxa"/>
          </w:tcPr>
          <w:p w:rsidR="00832A35" w:rsidRPr="00E91D31" w:rsidRDefault="00832A35" w:rsidP="00CA27D1">
            <w:r w:rsidRPr="00E91D31">
              <w:t>17 04 11</w:t>
            </w:r>
          </w:p>
        </w:tc>
        <w:tc>
          <w:tcPr>
            <w:tcW w:w="4961" w:type="dxa"/>
          </w:tcPr>
          <w:p w:rsidR="00832A35" w:rsidRPr="00E91D31" w:rsidRDefault="00832A35" w:rsidP="00CA27D1">
            <w:r w:rsidRPr="00E91D31">
              <w:t>Kabely neuvedené pod 17 04 10</w:t>
            </w:r>
          </w:p>
        </w:tc>
        <w:tc>
          <w:tcPr>
            <w:tcW w:w="2054" w:type="dxa"/>
            <w:gridSpan w:val="2"/>
          </w:tcPr>
          <w:p w:rsidR="00832A35" w:rsidRPr="00E91D31" w:rsidRDefault="00832A35" w:rsidP="00CA27D1">
            <w:r w:rsidRPr="00E91D31">
              <w:t xml:space="preserve">O </w:t>
            </w:r>
          </w:p>
        </w:tc>
      </w:tr>
      <w:tr w:rsidR="00E91D31" w:rsidRPr="00E91D31" w:rsidTr="00832A35">
        <w:tc>
          <w:tcPr>
            <w:tcW w:w="779" w:type="dxa"/>
          </w:tcPr>
          <w:p w:rsidR="00832A35" w:rsidRPr="00E91D31" w:rsidRDefault="00832A35" w:rsidP="00CA27D1">
            <w:r w:rsidRPr="00E91D31">
              <w:t>14</w:t>
            </w:r>
          </w:p>
        </w:tc>
        <w:tc>
          <w:tcPr>
            <w:tcW w:w="1418" w:type="dxa"/>
          </w:tcPr>
          <w:p w:rsidR="00832A35" w:rsidRPr="00E91D31" w:rsidRDefault="00832A35" w:rsidP="00CA27D1">
            <w:r w:rsidRPr="00E91D31">
              <w:t>17 04 05</w:t>
            </w:r>
          </w:p>
        </w:tc>
        <w:tc>
          <w:tcPr>
            <w:tcW w:w="4961" w:type="dxa"/>
          </w:tcPr>
          <w:p w:rsidR="00832A35" w:rsidRPr="00E91D31" w:rsidRDefault="00832A35" w:rsidP="00CA27D1">
            <w:r w:rsidRPr="00E91D31">
              <w:t xml:space="preserve">Železo a ocel                                                           </w:t>
            </w:r>
          </w:p>
        </w:tc>
        <w:tc>
          <w:tcPr>
            <w:tcW w:w="2054" w:type="dxa"/>
            <w:gridSpan w:val="2"/>
          </w:tcPr>
          <w:p w:rsidR="00832A35" w:rsidRPr="00E91D31" w:rsidRDefault="00832A35" w:rsidP="00CA27D1">
            <w:r w:rsidRPr="00E91D31">
              <w:t xml:space="preserve">O </w:t>
            </w:r>
          </w:p>
        </w:tc>
      </w:tr>
      <w:tr w:rsidR="00E91D31" w:rsidRPr="00E91D31" w:rsidTr="00832A35">
        <w:tc>
          <w:tcPr>
            <w:tcW w:w="779" w:type="dxa"/>
          </w:tcPr>
          <w:p w:rsidR="00832A35" w:rsidRPr="00E91D31" w:rsidRDefault="00832A35" w:rsidP="00CA27D1">
            <w:r w:rsidRPr="00E91D31">
              <w:t>15</w:t>
            </w:r>
          </w:p>
        </w:tc>
        <w:tc>
          <w:tcPr>
            <w:tcW w:w="1418" w:type="dxa"/>
          </w:tcPr>
          <w:p w:rsidR="00832A35" w:rsidRPr="00E91D31" w:rsidRDefault="00832A35" w:rsidP="00CA27D1">
            <w:r w:rsidRPr="00E91D31">
              <w:t>17 05 04</w:t>
            </w:r>
          </w:p>
        </w:tc>
        <w:tc>
          <w:tcPr>
            <w:tcW w:w="4961" w:type="dxa"/>
          </w:tcPr>
          <w:p w:rsidR="00832A35" w:rsidRPr="00E91D31" w:rsidRDefault="00832A35" w:rsidP="00CA27D1">
            <w:r w:rsidRPr="00E91D31">
              <w:t xml:space="preserve">Zemina a kamení neuvedené pod č. 17 05 03        </w:t>
            </w:r>
          </w:p>
        </w:tc>
        <w:tc>
          <w:tcPr>
            <w:tcW w:w="2054" w:type="dxa"/>
            <w:gridSpan w:val="2"/>
          </w:tcPr>
          <w:p w:rsidR="00832A35" w:rsidRPr="00E91D31" w:rsidRDefault="00832A35" w:rsidP="00CA27D1">
            <w:r w:rsidRPr="00E91D31">
              <w:t xml:space="preserve">O </w:t>
            </w:r>
          </w:p>
        </w:tc>
      </w:tr>
      <w:tr w:rsidR="00E91D31" w:rsidRPr="00E91D31" w:rsidTr="00832A35">
        <w:tc>
          <w:tcPr>
            <w:tcW w:w="779" w:type="dxa"/>
          </w:tcPr>
          <w:p w:rsidR="00832A35" w:rsidRPr="00E91D31" w:rsidRDefault="00832A35" w:rsidP="00CA27D1">
            <w:r w:rsidRPr="00E91D31">
              <w:t>16</w:t>
            </w:r>
          </w:p>
        </w:tc>
        <w:tc>
          <w:tcPr>
            <w:tcW w:w="1418" w:type="dxa"/>
          </w:tcPr>
          <w:p w:rsidR="00832A35" w:rsidRPr="00E91D31" w:rsidRDefault="00832A35" w:rsidP="00CA27D1">
            <w:r w:rsidRPr="00E91D31">
              <w:t>17 06 05*</w:t>
            </w:r>
          </w:p>
        </w:tc>
        <w:tc>
          <w:tcPr>
            <w:tcW w:w="4961" w:type="dxa"/>
          </w:tcPr>
          <w:p w:rsidR="00832A35" w:rsidRPr="00E91D31" w:rsidRDefault="00832A35" w:rsidP="00CA27D1">
            <w:pPr>
              <w:jc w:val="both"/>
            </w:pPr>
            <w:r w:rsidRPr="00E91D31">
              <w:t>Stavební materiály obsahující azbest</w:t>
            </w:r>
          </w:p>
        </w:tc>
        <w:tc>
          <w:tcPr>
            <w:tcW w:w="2054" w:type="dxa"/>
            <w:gridSpan w:val="2"/>
          </w:tcPr>
          <w:p w:rsidR="00832A35" w:rsidRPr="00E91D31" w:rsidRDefault="00832A35" w:rsidP="00CA27D1">
            <w:r w:rsidRPr="00E91D31">
              <w:t>N</w:t>
            </w:r>
          </w:p>
        </w:tc>
      </w:tr>
      <w:tr w:rsidR="00E91D31" w:rsidRPr="00E91D31" w:rsidTr="00832A35">
        <w:tc>
          <w:tcPr>
            <w:tcW w:w="779" w:type="dxa"/>
          </w:tcPr>
          <w:p w:rsidR="00832A35" w:rsidRPr="00E91D31" w:rsidRDefault="00832A35" w:rsidP="00CA27D1">
            <w:r w:rsidRPr="00E91D31">
              <w:t>17</w:t>
            </w:r>
          </w:p>
        </w:tc>
        <w:tc>
          <w:tcPr>
            <w:tcW w:w="1418" w:type="dxa"/>
          </w:tcPr>
          <w:p w:rsidR="00832A35" w:rsidRPr="00E91D31" w:rsidRDefault="00832A35" w:rsidP="00CA27D1">
            <w:r w:rsidRPr="00E91D31">
              <w:t>17 09 04</w:t>
            </w:r>
          </w:p>
        </w:tc>
        <w:tc>
          <w:tcPr>
            <w:tcW w:w="4961" w:type="dxa"/>
          </w:tcPr>
          <w:p w:rsidR="00832A35" w:rsidRPr="00E91D31" w:rsidRDefault="00832A35" w:rsidP="00CA27D1">
            <w:r w:rsidRPr="00E91D31">
              <w:t xml:space="preserve">Směsné stavební a demoliční odpady neuvedené pod č. 17 09 01, 17 09 </w:t>
            </w:r>
            <w:smartTag w:uri="urn:schemas-microsoft-com:office:smarttags" w:element="metricconverter">
              <w:smartTagPr>
                <w:attr w:name="ProductID" w:val="02 a"/>
              </w:smartTagPr>
              <w:r w:rsidRPr="00E91D31">
                <w:t>02 a</w:t>
              </w:r>
            </w:smartTag>
            <w:r w:rsidRPr="00E91D31">
              <w:t xml:space="preserve"> 07 09 03                                </w:t>
            </w:r>
          </w:p>
        </w:tc>
        <w:tc>
          <w:tcPr>
            <w:tcW w:w="2054" w:type="dxa"/>
            <w:gridSpan w:val="2"/>
          </w:tcPr>
          <w:p w:rsidR="00832A35" w:rsidRPr="00E91D31" w:rsidRDefault="00832A35" w:rsidP="00CA27D1">
            <w:r w:rsidRPr="00E91D31">
              <w:t xml:space="preserve">O  </w:t>
            </w:r>
          </w:p>
        </w:tc>
      </w:tr>
    </w:tbl>
    <w:p w:rsidR="00AE25D5" w:rsidRPr="00E91D31" w:rsidRDefault="00AE25D5" w:rsidP="00AE25D5">
      <w:r w:rsidRPr="00E91D31">
        <w:t xml:space="preserve">  </w:t>
      </w:r>
    </w:p>
    <w:p w:rsidR="00AE25D5" w:rsidRPr="00E91D31" w:rsidRDefault="00AE25D5" w:rsidP="00AE25D5"/>
    <w:p w:rsidR="00AE25D5" w:rsidRPr="00E91D31" w:rsidRDefault="00AE25D5" w:rsidP="00AE25D5">
      <w:pPr>
        <w:jc w:val="both"/>
        <w:rPr>
          <w:b/>
        </w:rPr>
      </w:pPr>
      <w:r w:rsidRPr="00E91D31">
        <w:t>Nakládání s odpady musí být v souladu se zákonem 185/2001 Sb. v platném znění a vyhláškami navazujícími. Odpad bude tříděn a dle druhů a kategorií buď recyklován a využit na místě,  anebo  nabízen k </w:t>
      </w:r>
      <w:proofErr w:type="gramStart"/>
      <w:r w:rsidRPr="00E91D31">
        <w:t>využití,  nebo</w:t>
      </w:r>
      <w:proofErr w:type="gramEnd"/>
      <w:r w:rsidRPr="00E91D31">
        <w:t xml:space="preserve"> zajištěno jeho zneškodnění.  </w:t>
      </w:r>
    </w:p>
    <w:p w:rsidR="00AE25D5" w:rsidRPr="00E91D31" w:rsidRDefault="00AE25D5" w:rsidP="00AE25D5">
      <w:pPr>
        <w:jc w:val="both"/>
      </w:pPr>
      <w:r w:rsidRPr="00E91D31">
        <w:t>Bude dodržena hierarchie způsobů nakládání s odpady, tj.:</w:t>
      </w:r>
    </w:p>
    <w:p w:rsidR="00AE25D5" w:rsidRPr="00E91D31" w:rsidRDefault="00AE25D5" w:rsidP="00AE25D5">
      <w:pPr>
        <w:numPr>
          <w:ilvl w:val="0"/>
          <w:numId w:val="3"/>
        </w:numPr>
        <w:jc w:val="both"/>
      </w:pPr>
      <w:r w:rsidRPr="00E91D31">
        <w:t>předcházení vzniku odpadů</w:t>
      </w:r>
    </w:p>
    <w:p w:rsidR="00AE25D5" w:rsidRPr="00E91D31" w:rsidRDefault="00AE25D5" w:rsidP="00AE25D5">
      <w:pPr>
        <w:numPr>
          <w:ilvl w:val="0"/>
          <w:numId w:val="3"/>
        </w:numPr>
        <w:jc w:val="both"/>
        <w:rPr>
          <w:b/>
        </w:rPr>
      </w:pPr>
      <w:r w:rsidRPr="00E91D31">
        <w:t>příprava k opětovnému použití</w:t>
      </w:r>
    </w:p>
    <w:p w:rsidR="00AE25D5" w:rsidRPr="00E91D31" w:rsidRDefault="00AE25D5" w:rsidP="00AE25D5">
      <w:pPr>
        <w:numPr>
          <w:ilvl w:val="0"/>
          <w:numId w:val="3"/>
        </w:numPr>
        <w:jc w:val="both"/>
        <w:rPr>
          <w:b/>
        </w:rPr>
      </w:pPr>
      <w:r w:rsidRPr="00E91D31">
        <w:t>recyklace odpadu</w:t>
      </w:r>
    </w:p>
    <w:p w:rsidR="00AE25D5" w:rsidRPr="00E91D31" w:rsidRDefault="00AE25D5" w:rsidP="00AE25D5">
      <w:pPr>
        <w:numPr>
          <w:ilvl w:val="0"/>
          <w:numId w:val="3"/>
        </w:numPr>
        <w:jc w:val="both"/>
        <w:rPr>
          <w:b/>
        </w:rPr>
      </w:pPr>
      <w:r w:rsidRPr="00E91D31">
        <w:t xml:space="preserve">jiné využití odpadů, např. energetické </w:t>
      </w:r>
    </w:p>
    <w:p w:rsidR="00AE25D5" w:rsidRPr="00E91D31" w:rsidRDefault="00AE25D5" w:rsidP="00AE25D5">
      <w:pPr>
        <w:numPr>
          <w:ilvl w:val="0"/>
          <w:numId w:val="3"/>
        </w:numPr>
        <w:jc w:val="both"/>
        <w:rPr>
          <w:b/>
        </w:rPr>
      </w:pPr>
      <w:r w:rsidRPr="00E91D31">
        <w:t>odstranění odpadů</w:t>
      </w:r>
    </w:p>
    <w:p w:rsidR="00AE25D5" w:rsidRPr="00E91D31" w:rsidRDefault="00AE25D5" w:rsidP="00AE25D5">
      <w:pPr>
        <w:jc w:val="both"/>
      </w:pPr>
    </w:p>
    <w:p w:rsidR="00AE25D5" w:rsidRPr="00E91D31" w:rsidRDefault="00AE25D5" w:rsidP="00AE25D5">
      <w:pPr>
        <w:jc w:val="both"/>
      </w:pPr>
    </w:p>
    <w:p w:rsidR="00AE25D5" w:rsidRPr="00E91D31" w:rsidRDefault="00AE25D5" w:rsidP="00AE25D5">
      <w:pPr>
        <w:jc w:val="both"/>
        <w:rPr>
          <w:u w:val="single"/>
        </w:rPr>
      </w:pPr>
      <w:r w:rsidRPr="00E91D31">
        <w:rPr>
          <w:u w:val="single"/>
        </w:rPr>
        <w:t>Období provozu</w:t>
      </w:r>
    </w:p>
    <w:p w:rsidR="00AE25D5" w:rsidRPr="00E91D31" w:rsidRDefault="00AE25D5" w:rsidP="00AE25D5">
      <w:pPr>
        <w:rPr>
          <w:b/>
          <w:u w:val="single"/>
        </w:rPr>
      </w:pPr>
      <w:r w:rsidRPr="00E91D31">
        <w:rPr>
          <w:b/>
          <w:u w:val="single"/>
        </w:rPr>
        <w:t xml:space="preserve">Ovzduší </w:t>
      </w:r>
    </w:p>
    <w:p w:rsidR="00A364B5" w:rsidRPr="00E91D31" w:rsidRDefault="001A51A2" w:rsidP="00AE25D5">
      <w:r w:rsidRPr="00E91D31">
        <w:t xml:space="preserve">Zásobování teplem bude z CZT, v areálu tedy nebudou situovány zdroje znečištění ovzduší. Provoz areálu IZS může být potenciálně zdrojem </w:t>
      </w:r>
      <w:proofErr w:type="gramStart"/>
      <w:r w:rsidRPr="00E91D31">
        <w:t>hluku  z dopravy</w:t>
      </w:r>
      <w:proofErr w:type="gramEnd"/>
      <w:r w:rsidRPr="00E91D31">
        <w:t xml:space="preserve">,  navýšení intenzity dopravy však bude zanedbatelné.  </w:t>
      </w:r>
    </w:p>
    <w:p w:rsidR="001A51A2" w:rsidRPr="00E91D31" w:rsidRDefault="001A51A2" w:rsidP="00AE25D5"/>
    <w:p w:rsidR="00AE25D5" w:rsidRPr="00E91D31" w:rsidRDefault="00AE25D5" w:rsidP="00AE25D5">
      <w:pPr>
        <w:rPr>
          <w:b/>
          <w:u w:val="single"/>
        </w:rPr>
      </w:pPr>
      <w:r w:rsidRPr="00E91D31">
        <w:rPr>
          <w:b/>
          <w:u w:val="single"/>
        </w:rPr>
        <w:t xml:space="preserve">Vody </w:t>
      </w:r>
    </w:p>
    <w:p w:rsidR="00AE25D5" w:rsidRPr="00E91D31" w:rsidRDefault="00AE25D5" w:rsidP="00AE25D5">
      <w:r w:rsidRPr="00E91D31">
        <w:t xml:space="preserve">Splaškové vody </w:t>
      </w:r>
    </w:p>
    <w:p w:rsidR="00D5062F" w:rsidRPr="00E91D31" w:rsidRDefault="00D5062F" w:rsidP="00AE25D5">
      <w:r w:rsidRPr="00E91D31">
        <w:t xml:space="preserve">Splaškové vody </w:t>
      </w:r>
      <w:proofErr w:type="gramStart"/>
      <w:r w:rsidRPr="00E91D31">
        <w:t>budou  svedeny</w:t>
      </w:r>
      <w:proofErr w:type="gramEnd"/>
      <w:r w:rsidRPr="00E91D31">
        <w:t xml:space="preserve"> </w:t>
      </w:r>
      <w:r w:rsidR="001A51A2" w:rsidRPr="00E91D31">
        <w:t xml:space="preserve">do splaškové kanalizace a </w:t>
      </w:r>
      <w:r w:rsidRPr="00E91D31">
        <w:t xml:space="preserve">na </w:t>
      </w:r>
      <w:r w:rsidR="001A51A2" w:rsidRPr="00E91D31">
        <w:t>městkou ČOV</w:t>
      </w:r>
    </w:p>
    <w:p w:rsidR="001A51A2" w:rsidRPr="00E91D31" w:rsidRDefault="001A51A2" w:rsidP="00AE25D5"/>
    <w:p w:rsidR="00282078" w:rsidRPr="00E91D31" w:rsidRDefault="00282078" w:rsidP="00282078">
      <w:r w:rsidRPr="00E91D31">
        <w:t xml:space="preserve">Dešťové vody </w:t>
      </w:r>
    </w:p>
    <w:p w:rsidR="00D5062F" w:rsidRPr="00E91D31" w:rsidRDefault="00D5062F">
      <w:r w:rsidRPr="00E91D31">
        <w:t>Dešťové vody ze střech a zpevněných ploch budou svedeny do retenční nádrže. Vody z</w:t>
      </w:r>
      <w:r w:rsidR="001A51A2" w:rsidRPr="00E91D31">
        <w:t> </w:t>
      </w:r>
      <w:proofErr w:type="gramStart"/>
      <w:r w:rsidR="001A51A2" w:rsidRPr="00E91D31">
        <w:t xml:space="preserve">parkovišť </w:t>
      </w:r>
      <w:r w:rsidRPr="00E91D31">
        <w:t xml:space="preserve"> budou</w:t>
      </w:r>
      <w:proofErr w:type="gramEnd"/>
      <w:r w:rsidRPr="00E91D31">
        <w:t xml:space="preserve"> přečištěny v</w:t>
      </w:r>
      <w:r w:rsidR="001A51A2" w:rsidRPr="00E91D31">
        <w:t xml:space="preserve"> ekologických vpustích. </w:t>
      </w:r>
      <w:r w:rsidRPr="00E91D31">
        <w:t xml:space="preserve">Voda z retenční nádrže bude řízeně vypouštěna do recipientu. </w:t>
      </w:r>
    </w:p>
    <w:p w:rsidR="001A51A2" w:rsidRPr="00E91D31" w:rsidRDefault="001A51A2">
      <w:r w:rsidRPr="00E91D31">
        <w:t xml:space="preserve">V areálu budou dále situovány dva dieselagregáty.  Budou vybaveny dvouplášťovými nádržemi na palivo a vodohospodářským </w:t>
      </w:r>
      <w:proofErr w:type="spellStart"/>
      <w:r w:rsidRPr="00E91D31">
        <w:t>zabezečením</w:t>
      </w:r>
      <w:proofErr w:type="spellEnd"/>
      <w:r w:rsidRPr="00E91D31">
        <w:t xml:space="preserve">.  </w:t>
      </w:r>
    </w:p>
    <w:p w:rsidR="00D5062F" w:rsidRPr="00E91D31" w:rsidRDefault="00D5062F"/>
    <w:p w:rsidR="005D5B94" w:rsidRDefault="005D5B94">
      <w:pPr>
        <w:rPr>
          <w:b/>
          <w:u w:val="single"/>
        </w:rPr>
      </w:pPr>
    </w:p>
    <w:p w:rsidR="005D5B94" w:rsidRDefault="005D5B94">
      <w:pPr>
        <w:rPr>
          <w:b/>
          <w:u w:val="single"/>
        </w:rPr>
      </w:pPr>
    </w:p>
    <w:p w:rsidR="00500DDD" w:rsidRPr="00E91D31" w:rsidRDefault="00FF47B6">
      <w:pPr>
        <w:rPr>
          <w:b/>
          <w:u w:val="single"/>
        </w:rPr>
      </w:pPr>
      <w:r w:rsidRPr="00E91D31">
        <w:rPr>
          <w:b/>
          <w:u w:val="single"/>
        </w:rPr>
        <w:t xml:space="preserve">Odpady </w:t>
      </w:r>
    </w:p>
    <w:p w:rsidR="00FF47B6" w:rsidRPr="00E91D31" w:rsidRDefault="00FF47B6" w:rsidP="00C658F0">
      <w:r w:rsidRPr="00E91D31">
        <w:t xml:space="preserve">Při provozu </w:t>
      </w:r>
      <w:r w:rsidR="00C658F0" w:rsidRPr="00E91D31">
        <w:t xml:space="preserve">inženýrských sítí a komunikací  odpady vznikat nebudou.  Odpady vznikající při </w:t>
      </w:r>
      <w:proofErr w:type="gramStart"/>
      <w:r w:rsidR="00C658F0" w:rsidRPr="00E91D31">
        <w:t>provozu  složek</w:t>
      </w:r>
      <w:proofErr w:type="gramEnd"/>
      <w:r w:rsidR="00C658F0" w:rsidRPr="00E91D31">
        <w:t xml:space="preserve"> IZS budou specifikovány v dokumentaci objektu ZZS a v dokumentaci 2. Etapy. </w:t>
      </w:r>
    </w:p>
    <w:p w:rsidR="00C658F0" w:rsidRPr="00E91D31" w:rsidRDefault="00C658F0" w:rsidP="00C658F0"/>
    <w:p w:rsidR="002460AE" w:rsidRPr="00E91D31" w:rsidRDefault="002460AE">
      <w:pPr>
        <w:rPr>
          <w:b/>
        </w:rPr>
      </w:pPr>
      <w:r w:rsidRPr="00E91D31">
        <w:rPr>
          <w:b/>
        </w:rPr>
        <w:t xml:space="preserve">b) Vliv na přírodu a krajinu (ochrana dřevin, památných stromů, rostlin a živočichů </w:t>
      </w:r>
      <w:proofErr w:type="gramStart"/>
      <w:r w:rsidRPr="00E91D31">
        <w:rPr>
          <w:b/>
        </w:rPr>
        <w:t>apod.,)</w:t>
      </w:r>
      <w:r w:rsidR="0046679C" w:rsidRPr="00E91D31">
        <w:rPr>
          <w:b/>
        </w:rPr>
        <w:t>,</w:t>
      </w:r>
      <w:r w:rsidRPr="00E91D31">
        <w:rPr>
          <w:b/>
        </w:rPr>
        <w:t xml:space="preserve">  zachování</w:t>
      </w:r>
      <w:proofErr w:type="gramEnd"/>
      <w:r w:rsidRPr="00E91D31">
        <w:rPr>
          <w:b/>
        </w:rPr>
        <w:t xml:space="preserve"> ekologických funkcí a vazeb v</w:t>
      </w:r>
      <w:r w:rsidR="00FD01B0" w:rsidRPr="00E91D31">
        <w:rPr>
          <w:b/>
        </w:rPr>
        <w:t> </w:t>
      </w:r>
      <w:r w:rsidRPr="00E91D31">
        <w:rPr>
          <w:b/>
        </w:rPr>
        <w:t>krajině</w:t>
      </w:r>
    </w:p>
    <w:p w:rsidR="00500DDD" w:rsidRPr="00E91D31" w:rsidRDefault="00FD01B0">
      <w:r w:rsidRPr="00E91D31">
        <w:t xml:space="preserve">Podle závěrů biologického průzkumu nemá stavba na výše uvedené vliv. </w:t>
      </w:r>
    </w:p>
    <w:p w:rsidR="00FD01B0" w:rsidRPr="00E91D31" w:rsidRDefault="00FD01B0"/>
    <w:p w:rsidR="002460AE" w:rsidRPr="00654903" w:rsidRDefault="002460AE">
      <w:pPr>
        <w:rPr>
          <w:b/>
        </w:rPr>
      </w:pPr>
      <w:r w:rsidRPr="00654903">
        <w:rPr>
          <w:b/>
        </w:rPr>
        <w:t>c) Vliv na soustavu chráněných území Natura 2000</w:t>
      </w:r>
    </w:p>
    <w:p w:rsidR="008E42BE" w:rsidRPr="00654903" w:rsidRDefault="00E91D31">
      <w:r w:rsidRPr="00654903">
        <w:t xml:space="preserve">Podle stanoviska KÚKK OŽP k územnímu řízení nemá stavba na výše uvedené vliv. </w:t>
      </w:r>
    </w:p>
    <w:p w:rsidR="00E91D31" w:rsidRPr="00654903" w:rsidRDefault="00E91D31"/>
    <w:p w:rsidR="002460AE" w:rsidRPr="00654903" w:rsidRDefault="002460AE">
      <w:pPr>
        <w:rPr>
          <w:b/>
        </w:rPr>
      </w:pPr>
      <w:proofErr w:type="gramStart"/>
      <w:r w:rsidRPr="00654903">
        <w:rPr>
          <w:b/>
        </w:rPr>
        <w:t xml:space="preserve">d) </w:t>
      </w:r>
      <w:r w:rsidR="008E42BE" w:rsidRPr="00654903">
        <w:rPr>
          <w:b/>
        </w:rPr>
        <w:t xml:space="preserve"> Posuzování</w:t>
      </w:r>
      <w:proofErr w:type="gramEnd"/>
      <w:r w:rsidR="008E42BE" w:rsidRPr="00654903">
        <w:rPr>
          <w:b/>
        </w:rPr>
        <w:t xml:space="preserve"> vlivů na ŽP</w:t>
      </w:r>
      <w:r w:rsidR="00CD7312" w:rsidRPr="00654903">
        <w:rPr>
          <w:b/>
        </w:rPr>
        <w:t xml:space="preserve"> </w:t>
      </w:r>
    </w:p>
    <w:p w:rsidR="00CD7312" w:rsidRPr="00654903" w:rsidRDefault="00654903">
      <w:r w:rsidRPr="00654903">
        <w:t xml:space="preserve">Podle stanoviska KÚKK OŽP záměr nepodléhá zjišťovacímu řízení. </w:t>
      </w:r>
    </w:p>
    <w:p w:rsidR="00654903" w:rsidRPr="00654903" w:rsidRDefault="00654903"/>
    <w:p w:rsidR="002460AE" w:rsidRPr="00654903" w:rsidRDefault="002460AE">
      <w:pPr>
        <w:rPr>
          <w:b/>
        </w:rPr>
      </w:pPr>
      <w:r w:rsidRPr="00654903">
        <w:rPr>
          <w:b/>
        </w:rPr>
        <w:t xml:space="preserve">e) Navrhovaná ochranná a bezpečnostní pásma  </w:t>
      </w:r>
    </w:p>
    <w:p w:rsidR="00FD01B0" w:rsidRPr="00654903" w:rsidRDefault="00DF08E8">
      <w:r w:rsidRPr="00654903">
        <w:t xml:space="preserve">Pro nově vybudované páteřní inženýrské sítě (horkovod, splašková kanalizace vedení </w:t>
      </w:r>
      <w:proofErr w:type="spellStart"/>
      <w:r w:rsidRPr="00654903">
        <w:t>nn</w:t>
      </w:r>
      <w:proofErr w:type="spellEnd"/>
      <w:r w:rsidRPr="00654903">
        <w:t xml:space="preserve">, komunikační </w:t>
      </w:r>
      <w:proofErr w:type="gramStart"/>
      <w:r w:rsidRPr="00654903">
        <w:t>kabely)  budou</w:t>
      </w:r>
      <w:proofErr w:type="gramEnd"/>
      <w:r w:rsidRPr="00654903">
        <w:t xml:space="preserve"> stanovena ochranná pásma podle příslušných zákonů (vodní zákon, energetický zákon, zákon o telekomunikacích). </w:t>
      </w:r>
    </w:p>
    <w:p w:rsidR="00DF08E8" w:rsidRPr="00C46D60" w:rsidRDefault="00DF08E8">
      <w:pPr>
        <w:rPr>
          <w:b/>
          <w:color w:val="FF0000"/>
        </w:rPr>
      </w:pPr>
    </w:p>
    <w:p w:rsidR="002460AE" w:rsidRPr="00654903" w:rsidRDefault="002460AE">
      <w:pPr>
        <w:rPr>
          <w:b/>
        </w:rPr>
      </w:pPr>
      <w:proofErr w:type="gramStart"/>
      <w:r w:rsidRPr="00654903">
        <w:rPr>
          <w:b/>
        </w:rPr>
        <w:t>B.7.</w:t>
      </w:r>
      <w:proofErr w:type="gramEnd"/>
      <w:r w:rsidRPr="00654903">
        <w:rPr>
          <w:b/>
        </w:rPr>
        <w:t xml:space="preserve"> Ochrana obyvatelstva </w:t>
      </w:r>
    </w:p>
    <w:p w:rsidR="00002370" w:rsidRPr="00654903" w:rsidRDefault="00002370">
      <w:r w:rsidRPr="00654903">
        <w:t>Není předmětem stavby</w:t>
      </w:r>
      <w:r w:rsidR="00282EA0" w:rsidRPr="00654903">
        <w:t xml:space="preserve">, budou využívána stávající zařízení v území. </w:t>
      </w:r>
      <w:r w:rsidRPr="00654903">
        <w:t xml:space="preserve"> </w:t>
      </w:r>
    </w:p>
    <w:p w:rsidR="00002370" w:rsidRPr="00654903" w:rsidRDefault="00002370">
      <w:pPr>
        <w:rPr>
          <w:b/>
        </w:rPr>
      </w:pPr>
    </w:p>
    <w:p w:rsidR="002460AE" w:rsidRPr="00654903" w:rsidRDefault="002460AE">
      <w:pPr>
        <w:rPr>
          <w:b/>
        </w:rPr>
      </w:pPr>
      <w:proofErr w:type="gramStart"/>
      <w:r w:rsidRPr="00654903">
        <w:rPr>
          <w:b/>
        </w:rPr>
        <w:t>B.8.</w:t>
      </w:r>
      <w:proofErr w:type="gramEnd"/>
      <w:r w:rsidRPr="00654903">
        <w:rPr>
          <w:b/>
        </w:rPr>
        <w:t xml:space="preserve"> Zásady organizace výstavby</w:t>
      </w:r>
    </w:p>
    <w:p w:rsidR="002D0B30" w:rsidRPr="00C76DD5" w:rsidRDefault="002460AE">
      <w:pPr>
        <w:rPr>
          <w:u w:val="single"/>
        </w:rPr>
      </w:pPr>
      <w:r w:rsidRPr="00C76DD5">
        <w:rPr>
          <w:u w:val="single"/>
        </w:rPr>
        <w:t xml:space="preserve">a) </w:t>
      </w:r>
      <w:r w:rsidR="002D0B30" w:rsidRPr="00C76DD5">
        <w:rPr>
          <w:u w:val="single"/>
        </w:rPr>
        <w:t>Potřeby a spotřeby rozhodujících médií a hmot, jejich zajištění</w:t>
      </w:r>
    </w:p>
    <w:p w:rsidR="00A32C3F" w:rsidRPr="00C76DD5" w:rsidRDefault="00A32C3F">
      <w:r w:rsidRPr="00C76DD5">
        <w:t xml:space="preserve">Největší objem tvoří zhutnitelná zemina do hutněných zásypů, </w:t>
      </w:r>
      <w:proofErr w:type="gramStart"/>
      <w:r w:rsidRPr="00C76DD5">
        <w:t>kamenivo,  materiál</w:t>
      </w:r>
      <w:proofErr w:type="gramEnd"/>
      <w:r w:rsidRPr="00C76DD5">
        <w:t xml:space="preserve"> pro výstavbu  komunikací (zámková dlažba, obrubníky, obalované kamenivo, asfaltový beton…), dále potrubní materiál, betonové šachty a materiál pro kabelové trasy.  </w:t>
      </w:r>
    </w:p>
    <w:p w:rsidR="00A32C3F" w:rsidRPr="00C76DD5" w:rsidRDefault="00A32C3F">
      <w:pPr>
        <w:rPr>
          <w:u w:val="single"/>
        </w:rPr>
      </w:pPr>
    </w:p>
    <w:p w:rsidR="002D0B30" w:rsidRPr="00C76DD5" w:rsidRDefault="002D0B30">
      <w:pPr>
        <w:rPr>
          <w:u w:val="single"/>
        </w:rPr>
      </w:pPr>
      <w:r w:rsidRPr="00C76DD5">
        <w:rPr>
          <w:u w:val="single"/>
        </w:rPr>
        <w:t>b) Odvodnění staveniště</w:t>
      </w:r>
    </w:p>
    <w:p w:rsidR="002D0B30" w:rsidRPr="00C76DD5" w:rsidRDefault="00A32C3F">
      <w:r w:rsidRPr="00C76DD5">
        <w:t xml:space="preserve">Území výstavby je značně podmáčené.  Základní odvodnění je navrženo v projektu terénních úprav, jejichž realizace by měla předcházet výstavbě „IZS 1. Etapa“.  Dalším zásadním odvodňovacím opatřením je realizace výkopu pro dešťovou kanalizaci a hlavní drenáž. S výkopovými pracemi je nutno začít od prostoru retenční nádrže, resp. od Jáchymovského potoka.   </w:t>
      </w:r>
    </w:p>
    <w:p w:rsidR="002D0B30" w:rsidRPr="00160EC5" w:rsidRDefault="002D0B30">
      <w:pPr>
        <w:rPr>
          <w:color w:val="FF0000"/>
          <w:u w:val="single"/>
        </w:rPr>
      </w:pPr>
    </w:p>
    <w:p w:rsidR="002460AE" w:rsidRPr="00C76DD5" w:rsidRDefault="002D0B30">
      <w:pPr>
        <w:rPr>
          <w:u w:val="single"/>
        </w:rPr>
      </w:pPr>
      <w:r w:rsidRPr="00C76DD5">
        <w:rPr>
          <w:u w:val="single"/>
        </w:rPr>
        <w:t xml:space="preserve">c) </w:t>
      </w:r>
      <w:r w:rsidR="00A32C3F" w:rsidRPr="00C76DD5">
        <w:rPr>
          <w:u w:val="single"/>
        </w:rPr>
        <w:t>N</w:t>
      </w:r>
      <w:r w:rsidR="002460AE" w:rsidRPr="00C76DD5">
        <w:rPr>
          <w:u w:val="single"/>
        </w:rPr>
        <w:t>apojení staveniště na stávající dopravní a technickou infrastrukturu</w:t>
      </w:r>
    </w:p>
    <w:p w:rsidR="002D0B30" w:rsidRPr="00C76DD5" w:rsidRDefault="001B6431">
      <w:r w:rsidRPr="00C76DD5">
        <w:t xml:space="preserve">Staveniště bude dopravně </w:t>
      </w:r>
      <w:proofErr w:type="gramStart"/>
      <w:r w:rsidRPr="00C76DD5">
        <w:t>napojeno  na</w:t>
      </w:r>
      <w:proofErr w:type="gramEnd"/>
      <w:r w:rsidRPr="00C76DD5">
        <w:t xml:space="preserve"> </w:t>
      </w:r>
      <w:r w:rsidR="00282EA0" w:rsidRPr="00C76DD5">
        <w:t xml:space="preserve">Jáchymovskou ulici. </w:t>
      </w:r>
      <w:r w:rsidR="004E6B4C" w:rsidRPr="00C76DD5">
        <w:t xml:space="preserve"> </w:t>
      </w:r>
      <w:r w:rsidR="002D0B30" w:rsidRPr="00C76DD5">
        <w:t xml:space="preserve">V počáteční fázi výstavby bude nutno používat stávající hospodářský sjezd do zahradnictví, v následné </w:t>
      </w:r>
      <w:proofErr w:type="gramStart"/>
      <w:r w:rsidR="002D0B30" w:rsidRPr="00C76DD5">
        <w:t>fázi  bude</w:t>
      </w:r>
      <w:proofErr w:type="gramEnd"/>
      <w:r w:rsidR="002D0B30" w:rsidRPr="00C76DD5">
        <w:t xml:space="preserve"> využitelný projektovaný jižní vjezd do areálu. </w:t>
      </w:r>
      <w:r w:rsidR="007B57EC" w:rsidRPr="00C76DD5">
        <w:t xml:space="preserve">V určitém stadiu výstavby v důsledku </w:t>
      </w:r>
      <w:proofErr w:type="gramStart"/>
      <w:r w:rsidR="007B57EC" w:rsidRPr="00C76DD5">
        <w:t>realizace  koridoru</w:t>
      </w:r>
      <w:proofErr w:type="gramEnd"/>
      <w:r w:rsidR="007B57EC" w:rsidRPr="00C76DD5">
        <w:t xml:space="preserve"> inženýrských sítí, dojde k přerušení  jednotlivých vjezdů na staveniště- výstavbu bude nutné koordinovat.   </w:t>
      </w:r>
      <w:r w:rsidR="002D0B30" w:rsidRPr="00C76DD5">
        <w:t xml:space="preserve">Severní vjezd </w:t>
      </w:r>
      <w:proofErr w:type="gramStart"/>
      <w:r w:rsidR="002D0B30" w:rsidRPr="00C76DD5">
        <w:t xml:space="preserve">bude </w:t>
      </w:r>
      <w:r w:rsidR="007B57EC" w:rsidRPr="00C76DD5">
        <w:t xml:space="preserve"> využívat</w:t>
      </w:r>
      <w:proofErr w:type="gramEnd"/>
      <w:r w:rsidR="007B57EC" w:rsidRPr="00C76DD5">
        <w:t xml:space="preserve"> také </w:t>
      </w:r>
      <w:r w:rsidR="002D0B30" w:rsidRPr="00C76DD5">
        <w:t xml:space="preserve"> stavb</w:t>
      </w:r>
      <w:r w:rsidR="007B57EC" w:rsidRPr="00C76DD5">
        <w:t xml:space="preserve">a Výjezdové základny ZZS. </w:t>
      </w:r>
      <w:r w:rsidR="002D0B30" w:rsidRPr="00C76DD5">
        <w:t xml:space="preserve"> </w:t>
      </w:r>
    </w:p>
    <w:p w:rsidR="000344A0" w:rsidRPr="00C76DD5" w:rsidRDefault="004E6B4C">
      <w:r w:rsidRPr="00C76DD5">
        <w:t xml:space="preserve">Napojení na el. </w:t>
      </w:r>
      <w:proofErr w:type="gramStart"/>
      <w:r w:rsidRPr="00C76DD5">
        <w:t>energii</w:t>
      </w:r>
      <w:proofErr w:type="gramEnd"/>
      <w:r w:rsidRPr="00C76DD5">
        <w:t xml:space="preserve">- předpokládá se </w:t>
      </w:r>
      <w:r w:rsidR="00282EA0" w:rsidRPr="00C76DD5">
        <w:t xml:space="preserve">ze stávajícího vzdušného vedení </w:t>
      </w:r>
      <w:proofErr w:type="spellStart"/>
      <w:r w:rsidR="00282EA0" w:rsidRPr="00C76DD5">
        <w:t>nn</w:t>
      </w:r>
      <w:proofErr w:type="spellEnd"/>
      <w:r w:rsidR="00282EA0" w:rsidRPr="00C76DD5">
        <w:t xml:space="preserve">, </w:t>
      </w:r>
      <w:r w:rsidRPr="00C76DD5">
        <w:t xml:space="preserve">po projednání s ČEZ Distribuce.  </w:t>
      </w:r>
    </w:p>
    <w:p w:rsidR="002D0B30" w:rsidRDefault="002D0B30">
      <w:r w:rsidRPr="00C76DD5">
        <w:t xml:space="preserve">Napojení na vodu- na vodovod </w:t>
      </w:r>
      <w:proofErr w:type="spellStart"/>
      <w:r w:rsidRPr="00C76DD5">
        <w:t>VaK</w:t>
      </w:r>
      <w:proofErr w:type="spellEnd"/>
      <w:r w:rsidRPr="00C76DD5">
        <w:t xml:space="preserve"> u Jáchymovské ulice, popř. využít stávající přípojku pro zahradnictví</w:t>
      </w:r>
    </w:p>
    <w:p w:rsidR="00C76DD5" w:rsidRPr="00C76DD5" w:rsidRDefault="00C76DD5"/>
    <w:p w:rsidR="002460AE" w:rsidRPr="001B5AFC" w:rsidRDefault="002D0B30">
      <w:r w:rsidRPr="001B5AFC">
        <w:lastRenderedPageBreak/>
        <w:t>d) Vliv provádění stavby na okolní stavby a pozemky</w:t>
      </w:r>
      <w:r w:rsidR="001B5AFC" w:rsidRPr="001B5AFC">
        <w:t xml:space="preserve">, </w:t>
      </w:r>
      <w:r w:rsidRPr="001B5AFC">
        <w:rPr>
          <w:u w:val="single"/>
        </w:rPr>
        <w:t>e</w:t>
      </w:r>
      <w:r w:rsidR="002460AE" w:rsidRPr="001B5AFC">
        <w:rPr>
          <w:u w:val="single"/>
        </w:rPr>
        <w:t>) Ochrana okolí staveniště a požadavky na související asanace, demolice, kácení dřevin</w:t>
      </w:r>
    </w:p>
    <w:p w:rsidR="00120FFE" w:rsidRPr="001B5AFC" w:rsidRDefault="001B5AFC">
      <w:r w:rsidRPr="001B5AFC">
        <w:t xml:space="preserve">Je nutno minimalizovat negativní vlivy na okolní stavby a pozemky.  </w:t>
      </w:r>
      <w:r w:rsidR="00427793" w:rsidRPr="001B5AFC">
        <w:t xml:space="preserve">Po </w:t>
      </w:r>
      <w:proofErr w:type="gramStart"/>
      <w:r w:rsidR="00427793" w:rsidRPr="001B5AFC">
        <w:t>dobu   výstavby</w:t>
      </w:r>
      <w:proofErr w:type="gramEnd"/>
      <w:r w:rsidR="00427793" w:rsidRPr="001B5AFC">
        <w:t xml:space="preserve"> budou   veřejné komunikace </w:t>
      </w:r>
      <w:r w:rsidR="00C77D76" w:rsidRPr="001B5AFC">
        <w:t xml:space="preserve">po celou dobu výstavby </w:t>
      </w:r>
      <w:r w:rsidR="00427793" w:rsidRPr="001B5AFC">
        <w:t xml:space="preserve">denně čištěny.  S ohledem na vzdálenost obytné zástavby nebude okolí ohrožováno hlukem.   </w:t>
      </w:r>
      <w:r w:rsidR="00654903" w:rsidRPr="001B5AFC">
        <w:t>Kácení již bylo provedeno, d</w:t>
      </w:r>
      <w:r w:rsidR="00427793" w:rsidRPr="001B5AFC">
        <w:t xml:space="preserve">emolice </w:t>
      </w:r>
      <w:r w:rsidR="00654903" w:rsidRPr="001B5AFC">
        <w:t xml:space="preserve">jsou předmětem jiné dokumentace.  </w:t>
      </w:r>
      <w:r w:rsidR="00427793" w:rsidRPr="001B5AFC">
        <w:t xml:space="preserve"> </w:t>
      </w:r>
    </w:p>
    <w:p w:rsidR="00427793" w:rsidRPr="00160EC5" w:rsidRDefault="00427793">
      <w:pPr>
        <w:rPr>
          <w:color w:val="FF0000"/>
          <w:u w:val="single"/>
        </w:rPr>
      </w:pPr>
    </w:p>
    <w:p w:rsidR="002460AE" w:rsidRPr="001B5AFC" w:rsidRDefault="002D0B30">
      <w:pPr>
        <w:rPr>
          <w:u w:val="single"/>
        </w:rPr>
      </w:pPr>
      <w:r w:rsidRPr="001B5AFC">
        <w:rPr>
          <w:u w:val="single"/>
        </w:rPr>
        <w:t>f</w:t>
      </w:r>
      <w:r w:rsidR="002460AE" w:rsidRPr="001B5AFC">
        <w:rPr>
          <w:u w:val="single"/>
        </w:rPr>
        <w:t>) Maximální zábory pro staveniště</w:t>
      </w:r>
    </w:p>
    <w:p w:rsidR="000344A0" w:rsidRDefault="00917620">
      <w:r w:rsidRPr="001B5AFC">
        <w:t>Nepředpokládají se zábory mimo obvod staveniště</w:t>
      </w:r>
      <w:r w:rsidR="00023BED" w:rsidRPr="001B5AFC">
        <w:t xml:space="preserve">, který je patrný ze situace. </w:t>
      </w:r>
      <w:r w:rsidRPr="001B5AFC">
        <w:t xml:space="preserve"> </w:t>
      </w:r>
    </w:p>
    <w:p w:rsidR="001B5AFC" w:rsidRPr="001B5AFC" w:rsidRDefault="001B5AFC"/>
    <w:p w:rsidR="00917620" w:rsidRPr="00F9144E" w:rsidRDefault="002D0B30">
      <w:r w:rsidRPr="00F9144E">
        <w:t xml:space="preserve">g) maximální produkovaná množství odpadů </w:t>
      </w:r>
    </w:p>
    <w:p w:rsidR="00F9144E" w:rsidRPr="00F9144E" w:rsidRDefault="00F9144E">
      <w:r w:rsidRPr="00F9144E">
        <w:t xml:space="preserve">Upřesní zhotovitel stavby. </w:t>
      </w:r>
    </w:p>
    <w:p w:rsidR="00F9144E" w:rsidRDefault="00F9144E">
      <w:pPr>
        <w:rPr>
          <w:color w:val="FF0000"/>
        </w:rPr>
      </w:pPr>
    </w:p>
    <w:p w:rsidR="00F9144E" w:rsidRPr="00160EC5" w:rsidRDefault="00F9144E">
      <w:pPr>
        <w:rPr>
          <w:color w:val="FF0000"/>
        </w:rPr>
      </w:pPr>
    </w:p>
    <w:p w:rsidR="002D0B30" w:rsidRPr="00A32C3F" w:rsidRDefault="002D0B30">
      <w:pPr>
        <w:rPr>
          <w:u w:val="single"/>
        </w:rPr>
      </w:pPr>
      <w:r w:rsidRPr="00A32C3F">
        <w:rPr>
          <w:u w:val="single"/>
        </w:rPr>
        <w:t xml:space="preserve">h) </w:t>
      </w:r>
      <w:r w:rsidR="001B5AFC" w:rsidRPr="00A32C3F">
        <w:rPr>
          <w:u w:val="single"/>
        </w:rPr>
        <w:t>b</w:t>
      </w:r>
      <w:r w:rsidRPr="00A32C3F">
        <w:rPr>
          <w:u w:val="single"/>
        </w:rPr>
        <w:t xml:space="preserve">ilance zemních prací, požadavky na přísun nebo </w:t>
      </w:r>
      <w:proofErr w:type="spellStart"/>
      <w:r w:rsidRPr="00A32C3F">
        <w:rPr>
          <w:u w:val="single"/>
        </w:rPr>
        <w:t>deponie</w:t>
      </w:r>
      <w:proofErr w:type="spellEnd"/>
      <w:r w:rsidRPr="00A32C3F">
        <w:rPr>
          <w:u w:val="single"/>
        </w:rPr>
        <w:t xml:space="preserve"> zemin</w:t>
      </w:r>
    </w:p>
    <w:p w:rsidR="00F9144E" w:rsidRPr="00A32C3F" w:rsidRDefault="00F9144E">
      <w:r w:rsidRPr="00A32C3F">
        <w:t xml:space="preserve">Objemy výkopů a zpětných hutněných zásypů jsou uvedeny v technických zprávách a výkazu výměr.   </w:t>
      </w:r>
    </w:p>
    <w:p w:rsidR="00A32C3F" w:rsidRPr="00160EC5" w:rsidRDefault="00A32C3F">
      <w:pPr>
        <w:rPr>
          <w:color w:val="FF0000"/>
        </w:rPr>
      </w:pPr>
    </w:p>
    <w:p w:rsidR="002D0B30" w:rsidRPr="003043A4" w:rsidRDefault="002D0B30">
      <w:pPr>
        <w:rPr>
          <w:u w:val="single"/>
        </w:rPr>
      </w:pPr>
      <w:r w:rsidRPr="003043A4">
        <w:rPr>
          <w:u w:val="single"/>
        </w:rPr>
        <w:t xml:space="preserve">i) </w:t>
      </w:r>
      <w:r w:rsidR="001B5AFC" w:rsidRPr="003043A4">
        <w:rPr>
          <w:u w:val="single"/>
        </w:rPr>
        <w:t>o</w:t>
      </w:r>
      <w:r w:rsidRPr="003043A4">
        <w:rPr>
          <w:u w:val="single"/>
        </w:rPr>
        <w:t>chrana ŽP při výstavbě</w:t>
      </w:r>
    </w:p>
    <w:p w:rsidR="003043A4" w:rsidRPr="003043A4" w:rsidRDefault="003043A4">
      <w:r w:rsidRPr="003043A4">
        <w:t xml:space="preserve">viz </w:t>
      </w:r>
      <w:proofErr w:type="gramStart"/>
      <w:r w:rsidRPr="003043A4">
        <w:t>odst. B.6.</w:t>
      </w:r>
      <w:proofErr w:type="gramEnd"/>
      <w:r w:rsidRPr="003043A4">
        <w:t xml:space="preserve"> </w:t>
      </w:r>
    </w:p>
    <w:p w:rsidR="003043A4" w:rsidRPr="003043A4" w:rsidRDefault="003043A4">
      <w:pPr>
        <w:rPr>
          <w:color w:val="FF0000"/>
          <w:u w:val="single"/>
        </w:rPr>
      </w:pPr>
    </w:p>
    <w:p w:rsidR="002D0B30" w:rsidRDefault="002D0B30">
      <w:pPr>
        <w:rPr>
          <w:color w:val="FF0000"/>
          <w:u w:val="single"/>
        </w:rPr>
      </w:pPr>
      <w:r w:rsidRPr="003043A4">
        <w:rPr>
          <w:color w:val="FF0000"/>
          <w:u w:val="single"/>
        </w:rPr>
        <w:t>j) Zásady bezpečnosti a ochrany zdraví při práci na staveništi, posouzení potřeby koordinátora BOZP</w:t>
      </w:r>
    </w:p>
    <w:p w:rsidR="00072B3D" w:rsidRPr="00B0551A" w:rsidRDefault="00072B3D" w:rsidP="00072B3D">
      <w:pPr>
        <w:pStyle w:val="Nadpis1"/>
        <w:rPr>
          <w:rFonts w:ascii="Times New Roman" w:hAnsi="Times New Roman"/>
          <w:b w:val="0"/>
          <w:sz w:val="24"/>
          <w:szCs w:val="24"/>
          <w:u w:val="single"/>
        </w:rPr>
      </w:pPr>
      <w:r w:rsidRPr="00B0551A">
        <w:rPr>
          <w:rFonts w:ascii="Times New Roman" w:hAnsi="Times New Roman"/>
          <w:b w:val="0"/>
          <w:sz w:val="24"/>
          <w:szCs w:val="24"/>
          <w:u w:val="single"/>
        </w:rPr>
        <w:t>V době výstavby</w:t>
      </w:r>
    </w:p>
    <w:p w:rsidR="00072B3D" w:rsidRPr="00B0551A" w:rsidRDefault="00072B3D" w:rsidP="00072B3D">
      <w:pPr>
        <w:pStyle w:val="Zkladntext"/>
      </w:pPr>
      <w:r w:rsidRPr="00B0551A">
        <w:t xml:space="preserve">Zhotovitel stavby je  povinen  se řídit předpisy bezpečnosti </w:t>
      </w:r>
      <w:proofErr w:type="gramStart"/>
      <w:r w:rsidRPr="00B0551A">
        <w:t>práce  v platném</w:t>
      </w:r>
      <w:proofErr w:type="gramEnd"/>
      <w:r w:rsidRPr="00B0551A">
        <w:t xml:space="preserve"> znění, zejména:</w:t>
      </w:r>
    </w:p>
    <w:p w:rsidR="00072B3D" w:rsidRPr="00B0551A" w:rsidRDefault="00072B3D" w:rsidP="00072B3D">
      <w:pPr>
        <w:pStyle w:val="Zkladntext"/>
      </w:pPr>
      <w:r w:rsidRPr="00B0551A">
        <w:t>- Zákon 309/2006</w:t>
      </w:r>
    </w:p>
    <w:p w:rsidR="00072B3D" w:rsidRPr="00B0551A" w:rsidRDefault="00072B3D" w:rsidP="00072B3D">
      <w:pPr>
        <w:pStyle w:val="Zkladntext"/>
      </w:pPr>
      <w:r w:rsidRPr="00B0551A">
        <w:t xml:space="preserve">-Vyhláška  ČBÚ 48/ 1982 Sb. v platném znění </w:t>
      </w:r>
    </w:p>
    <w:p w:rsidR="00072B3D" w:rsidRPr="00B0551A" w:rsidRDefault="00072B3D" w:rsidP="00072B3D">
      <w:pPr>
        <w:pStyle w:val="Zkladntext"/>
      </w:pPr>
      <w:r w:rsidRPr="00B0551A">
        <w:t>-</w:t>
      </w:r>
      <w:proofErr w:type="spellStart"/>
      <w:r w:rsidRPr="00B0551A">
        <w:t>Nař</w:t>
      </w:r>
      <w:proofErr w:type="spellEnd"/>
      <w:r w:rsidRPr="00B0551A">
        <w:t xml:space="preserve">. </w:t>
      </w:r>
      <w:proofErr w:type="spellStart"/>
      <w:r w:rsidRPr="00B0551A">
        <w:t>vl</w:t>
      </w:r>
      <w:proofErr w:type="spellEnd"/>
      <w:r w:rsidRPr="00B0551A">
        <w:t xml:space="preserve">. č. 591/2006 Sb. </w:t>
      </w:r>
    </w:p>
    <w:p w:rsidR="00072B3D" w:rsidRPr="00B0551A" w:rsidRDefault="00072B3D" w:rsidP="00072B3D">
      <w:pPr>
        <w:pStyle w:val="Zkladntext"/>
      </w:pPr>
      <w:r w:rsidRPr="00B0551A">
        <w:t>-</w:t>
      </w:r>
      <w:proofErr w:type="spellStart"/>
      <w:r w:rsidRPr="00B0551A">
        <w:t>Nař</w:t>
      </w:r>
      <w:proofErr w:type="spellEnd"/>
      <w:r w:rsidRPr="00B0551A">
        <w:t xml:space="preserve">. </w:t>
      </w:r>
      <w:proofErr w:type="spellStart"/>
      <w:r w:rsidRPr="00B0551A">
        <w:t>vl</w:t>
      </w:r>
      <w:proofErr w:type="spellEnd"/>
      <w:r w:rsidRPr="00B0551A">
        <w:t>. 101/2005 Sb., o podrobnějších požadavcích na pracoviště a pracovní prostředí</w:t>
      </w:r>
    </w:p>
    <w:p w:rsidR="00072B3D" w:rsidRPr="00B0551A" w:rsidRDefault="00072B3D" w:rsidP="00072B3D">
      <w:pPr>
        <w:pStyle w:val="Zkladntext"/>
      </w:pPr>
      <w:r w:rsidRPr="00B0551A">
        <w:t xml:space="preserve">- </w:t>
      </w:r>
      <w:proofErr w:type="spellStart"/>
      <w:r w:rsidRPr="00B0551A">
        <w:t>Nař</w:t>
      </w:r>
      <w:proofErr w:type="spellEnd"/>
      <w:r w:rsidRPr="00B0551A">
        <w:t xml:space="preserve">. </w:t>
      </w:r>
      <w:proofErr w:type="spellStart"/>
      <w:r w:rsidRPr="00B0551A">
        <w:t>vl</w:t>
      </w:r>
      <w:proofErr w:type="spellEnd"/>
      <w:r w:rsidRPr="00B0551A">
        <w:t>. 362/2005 Sb., o bližších požadavcích na bezpečnost a ochranu zdraví při práci na pracovištích s nebezpečím pádu z výšky nebo do hloubky</w:t>
      </w:r>
    </w:p>
    <w:p w:rsidR="00072B3D" w:rsidRPr="00B0551A" w:rsidRDefault="00072B3D" w:rsidP="00072B3D">
      <w:r w:rsidRPr="00B0551A">
        <w:t xml:space="preserve">Vzhledem k charakteru stavby (práce ve výkopu, práce ve výškách, v ochranném pásmu sítí, k době výstavby a předpokládanému počtu </w:t>
      </w:r>
      <w:proofErr w:type="gramStart"/>
      <w:r w:rsidRPr="00B0551A">
        <w:t>pracovníků  atd.</w:t>
      </w:r>
      <w:proofErr w:type="gramEnd"/>
      <w:r w:rsidRPr="00B0551A">
        <w:t xml:space="preserve">,  je nutná  účast koordinátora BOZP(zák. 309/2006 Sb.). </w:t>
      </w:r>
    </w:p>
    <w:p w:rsidR="00072B3D" w:rsidRPr="00B0551A" w:rsidRDefault="00072B3D" w:rsidP="00072B3D">
      <w:pPr>
        <w:pStyle w:val="Zkladntext"/>
        <w:ind w:firstLine="708"/>
      </w:pPr>
      <w:r w:rsidRPr="00B0551A">
        <w:t xml:space="preserve">Stavebník zajistí v souladu se zák. 309/2006 Sb. přítomnost koordinátora bezpečnosti práce na stavbě, který zajistí podrobný plán BOZP konkretizovaný podle podkladů od vybraného zhotovitele stavby a bude koordinovat BOZP na stavbě.   S plánem BOZP, </w:t>
      </w:r>
      <w:proofErr w:type="gramStart"/>
      <w:r w:rsidRPr="00B0551A">
        <w:t>riziky  a dalšími</w:t>
      </w:r>
      <w:proofErr w:type="gramEnd"/>
      <w:r w:rsidRPr="00B0551A">
        <w:t xml:space="preserve"> navazujícími bezpečnostními opatřeními a pracovními a technologickými postupy budou prokazatelně seznámeni zaměstnanci stavebníka i zaměstnanci zhotovitele stavby a jejich dodržování bude kontrolováno.    </w:t>
      </w:r>
    </w:p>
    <w:p w:rsidR="00072B3D" w:rsidRPr="00B0551A" w:rsidRDefault="00072B3D" w:rsidP="00072B3D">
      <w:pPr>
        <w:pStyle w:val="Zkladntext"/>
        <w:spacing w:after="0"/>
        <w:rPr>
          <w:u w:val="single"/>
        </w:rPr>
      </w:pPr>
      <w:r w:rsidRPr="00B0551A">
        <w:rPr>
          <w:u w:val="single"/>
        </w:rPr>
        <w:t>Odevzdání staveniště</w:t>
      </w:r>
    </w:p>
    <w:p w:rsidR="00072B3D" w:rsidRPr="00B0551A" w:rsidRDefault="00072B3D" w:rsidP="00072B3D">
      <w:pPr>
        <w:pStyle w:val="Zkladntext"/>
        <w:spacing w:after="0"/>
      </w:pPr>
      <w:r w:rsidRPr="00B0551A">
        <w:t xml:space="preserve">Stavebník (investor) předá zhotoviteli protokolárně staveniště. V zápise budou zakotveny vzájemné vztahy, závazky a povinnosti účastníků výstavby.  </w:t>
      </w:r>
    </w:p>
    <w:p w:rsidR="00072B3D" w:rsidRPr="00B0551A" w:rsidRDefault="00072B3D" w:rsidP="00072B3D">
      <w:pPr>
        <w:pStyle w:val="Zkladntext"/>
      </w:pPr>
    </w:p>
    <w:p w:rsidR="00072B3D" w:rsidRPr="00B0551A" w:rsidRDefault="00072B3D" w:rsidP="00072B3D">
      <w:pPr>
        <w:pStyle w:val="Zkladntext"/>
        <w:spacing w:after="0"/>
        <w:rPr>
          <w:u w:val="single"/>
        </w:rPr>
      </w:pPr>
      <w:r w:rsidRPr="00B0551A">
        <w:rPr>
          <w:u w:val="single"/>
        </w:rPr>
        <w:t>Vymezení a příprava staveniště</w:t>
      </w:r>
    </w:p>
    <w:p w:rsidR="00072B3D" w:rsidRPr="00B0551A" w:rsidRDefault="00072B3D" w:rsidP="00072B3D">
      <w:pPr>
        <w:pStyle w:val="Zkladntext"/>
        <w:spacing w:after="0"/>
      </w:pPr>
      <w:r w:rsidRPr="00B0551A">
        <w:t xml:space="preserve">Staveniště musí být oploceno.  </w:t>
      </w:r>
    </w:p>
    <w:p w:rsidR="00072B3D" w:rsidRPr="00B0551A" w:rsidRDefault="00072B3D" w:rsidP="00072B3D">
      <w:pPr>
        <w:pStyle w:val="Zkladntext"/>
        <w:spacing w:after="0"/>
      </w:pPr>
    </w:p>
    <w:p w:rsidR="00072B3D" w:rsidRPr="00B0551A" w:rsidRDefault="00072B3D" w:rsidP="00072B3D">
      <w:pPr>
        <w:pStyle w:val="Zkladntext"/>
        <w:spacing w:after="0"/>
        <w:rPr>
          <w:u w:val="single"/>
        </w:rPr>
      </w:pPr>
      <w:r w:rsidRPr="00B0551A">
        <w:rPr>
          <w:u w:val="single"/>
        </w:rPr>
        <w:t xml:space="preserve">Zemní práce </w:t>
      </w:r>
    </w:p>
    <w:p w:rsidR="00072B3D" w:rsidRPr="00B0551A" w:rsidRDefault="00072B3D" w:rsidP="00072B3D">
      <w:pPr>
        <w:pStyle w:val="Zkladntext"/>
        <w:spacing w:after="0"/>
        <w:rPr>
          <w:u w:val="single"/>
        </w:rPr>
      </w:pPr>
      <w:r w:rsidRPr="00B0551A">
        <w:rPr>
          <w:rStyle w:val="Siln"/>
        </w:rPr>
        <w:t xml:space="preserve">Výkopy </w:t>
      </w:r>
      <w:r w:rsidRPr="00B0551A">
        <w:t xml:space="preserve">musí být zajištěny zábradlím, ve vzdálenosti větší než </w:t>
      </w:r>
      <w:smartTag w:uri="urn:schemas-microsoft-com:office:smarttags" w:element="metricconverter">
        <w:smartTagPr>
          <w:attr w:name="ProductID" w:val="1,5 m"/>
        </w:smartTagPr>
        <w:r w:rsidRPr="00B0551A">
          <w:t>1,5 m</w:t>
        </w:r>
      </w:smartTag>
      <w:r w:rsidRPr="00B0551A">
        <w:t xml:space="preserve"> od hrany výkopu lze zajištění provést zábranou. Za vhodnou zábranu se považuje zábradlí, u něhož nemusí být dodrženy požadavky na pevnost ani na zajištění prostoru pod horní tyčí proti propadnutí, přenosné dílcové zábradlí, bezpečnostní značení označující riziko pádu osob upevněné ve výšce horní tyče zábradlí, překážka nejméně </w:t>
      </w:r>
      <w:smartTag w:uri="urn:schemas-microsoft-com:office:smarttags" w:element="metricconverter">
        <w:smartTagPr>
          <w:attr w:name="ProductID" w:val="0,6 m"/>
        </w:smartTagPr>
        <w:r w:rsidRPr="00B0551A">
          <w:t>0,6 m</w:t>
        </w:r>
      </w:smartTag>
      <w:r w:rsidRPr="00B0551A">
        <w:t xml:space="preserve"> vysoká nebo zemina z výkopu, uložená v sypkém stavu do výše nejméně </w:t>
      </w:r>
      <w:smartTag w:uri="urn:schemas-microsoft-com:office:smarttags" w:element="metricconverter">
        <w:smartTagPr>
          <w:attr w:name="ProductID" w:val="0,9 m"/>
        </w:smartTagPr>
        <w:r w:rsidRPr="00B0551A">
          <w:t>0,9 m</w:t>
        </w:r>
      </w:smartTag>
      <w:r w:rsidRPr="00B0551A">
        <w:t xml:space="preserve">. V případě, že výkop přiléhá k veřejným komunikacím, musí být v noci a za snížené viditelnosti označen červeným výstražným světlem na začátku a na konci a po délce po </w:t>
      </w:r>
      <w:smartTag w:uri="urn:schemas-microsoft-com:office:smarttags" w:element="metricconverter">
        <w:smartTagPr>
          <w:attr w:name="ProductID" w:val="50 metrech"/>
        </w:smartTagPr>
        <w:r w:rsidRPr="00B0551A">
          <w:t>50 metrech</w:t>
        </w:r>
      </w:smartTag>
      <w:r w:rsidRPr="00B0551A">
        <w:t xml:space="preserve"> a opatřen příslušnou dopravní značkou. </w:t>
      </w:r>
    </w:p>
    <w:p w:rsidR="00072B3D" w:rsidRPr="00B0551A" w:rsidRDefault="00072B3D" w:rsidP="00072B3D">
      <w:pPr>
        <w:shd w:val="clear" w:color="auto" w:fill="FFFFF7"/>
        <w:spacing w:before="100" w:beforeAutospacing="1" w:after="225"/>
        <w:jc w:val="both"/>
      </w:pPr>
      <w:r w:rsidRPr="00B0551A">
        <w:t xml:space="preserve">Pracovník odpovědný za provádění zemních prací musí stav výkopů </w:t>
      </w:r>
      <w:r w:rsidRPr="00B0551A">
        <w:rPr>
          <w:rStyle w:val="Siln"/>
        </w:rPr>
        <w:t xml:space="preserve">kontrolovat </w:t>
      </w:r>
      <w:r w:rsidRPr="00B0551A">
        <w:t xml:space="preserve">a provádět případnou údržbu pažení, zábran, přechodů a přejezdů před prvním vstupem do výkopu a po přerušení delším než 24 hodin. </w:t>
      </w:r>
    </w:p>
    <w:p w:rsidR="00072B3D" w:rsidRPr="00B0551A" w:rsidRDefault="00072B3D" w:rsidP="00072B3D">
      <w:pPr>
        <w:shd w:val="clear" w:color="auto" w:fill="FFFFF7"/>
        <w:spacing w:before="100" w:beforeAutospacing="1" w:after="225"/>
        <w:jc w:val="both"/>
      </w:pPr>
      <w:r w:rsidRPr="00B0551A">
        <w:t xml:space="preserve">Jestliže budou výkopy prováděny </w:t>
      </w:r>
      <w:r w:rsidRPr="00B0551A">
        <w:rPr>
          <w:rStyle w:val="Siln"/>
        </w:rPr>
        <w:t>na odlehlých pracovištích</w:t>
      </w:r>
      <w:r w:rsidRPr="00B0551A">
        <w:t xml:space="preserve">, což znamená, že se jedná o pracoviště, kde pracovník pracuje osamoceně, kde nikdo není v dohledu nebo doslechu, kdo by v případě nehody poskytl pomoc a dále jsou to pracoviště s nebezpečím výbuchu, zasypání, otravy atd., pak na takovýchto odlehlých pracovištích nesmí být zemní práce prováděny jedním pracovníkem, jsou-li výkopy hlubší než 1,3m. </w:t>
      </w:r>
    </w:p>
    <w:p w:rsidR="00072B3D" w:rsidRPr="00B0551A" w:rsidRDefault="00072B3D" w:rsidP="00072B3D">
      <w:pPr>
        <w:shd w:val="clear" w:color="auto" w:fill="FFFFF7"/>
        <w:spacing w:before="100" w:beforeAutospacing="1" w:after="225"/>
        <w:jc w:val="both"/>
      </w:pPr>
      <w:r w:rsidRPr="00B0551A">
        <w:rPr>
          <w:rStyle w:val="Siln"/>
        </w:rPr>
        <w:t xml:space="preserve">Stěny výkopů </w:t>
      </w:r>
      <w:r w:rsidRPr="00B0551A">
        <w:t>musí být zajištěny proti sesutí.</w:t>
      </w:r>
    </w:p>
    <w:p w:rsidR="00072B3D" w:rsidRPr="00B0551A" w:rsidRDefault="00072B3D" w:rsidP="00072B3D">
      <w:pPr>
        <w:pStyle w:val="Zkladntext"/>
        <w:spacing w:after="0"/>
        <w:rPr>
          <w:u w:val="single"/>
        </w:rPr>
      </w:pPr>
      <w:r w:rsidRPr="00B0551A">
        <w:rPr>
          <w:u w:val="single"/>
        </w:rPr>
        <w:t>Práce ve výškách a nad volnou hloubkou</w:t>
      </w:r>
    </w:p>
    <w:p w:rsidR="00072B3D" w:rsidRPr="00B0551A" w:rsidRDefault="00072B3D" w:rsidP="00072B3D">
      <w:pPr>
        <w:pStyle w:val="Zkladntext"/>
        <w:spacing w:after="0"/>
      </w:pPr>
      <w:r w:rsidRPr="00B0551A">
        <w:t xml:space="preserve">Ochrana pracovníků proti pádu musí být provedena kolektivním nebo osobním zajištěním. </w:t>
      </w:r>
    </w:p>
    <w:p w:rsidR="003043A4" w:rsidRPr="003043A4" w:rsidRDefault="003043A4">
      <w:pPr>
        <w:rPr>
          <w:color w:val="FF0000"/>
          <w:u w:val="single"/>
        </w:rPr>
      </w:pPr>
    </w:p>
    <w:p w:rsidR="002D0B30" w:rsidRPr="009C0D80" w:rsidRDefault="002D0B30">
      <w:pPr>
        <w:rPr>
          <w:u w:val="single"/>
        </w:rPr>
      </w:pPr>
      <w:r w:rsidRPr="009C0D80">
        <w:rPr>
          <w:u w:val="single"/>
        </w:rPr>
        <w:t>k) Úpravy pro bezbariérové užívání výstavbou dotčených staveb</w:t>
      </w:r>
    </w:p>
    <w:p w:rsidR="003043A4" w:rsidRPr="009C0D80" w:rsidRDefault="003043A4">
      <w:r w:rsidRPr="009C0D80">
        <w:t xml:space="preserve">V průběhu výstavby není v areálu ZZS nutnost takovýchto úprav. </w:t>
      </w:r>
    </w:p>
    <w:p w:rsidR="003043A4" w:rsidRPr="009C0D80" w:rsidRDefault="003043A4">
      <w:pPr>
        <w:rPr>
          <w:u w:val="single"/>
        </w:rPr>
      </w:pPr>
    </w:p>
    <w:p w:rsidR="002D0B30" w:rsidRPr="0084432F" w:rsidRDefault="002D0B30">
      <w:pPr>
        <w:rPr>
          <w:u w:val="single"/>
        </w:rPr>
      </w:pPr>
      <w:r w:rsidRPr="0084432F">
        <w:rPr>
          <w:u w:val="single"/>
        </w:rPr>
        <w:t xml:space="preserve">l) Zásady pro </w:t>
      </w:r>
      <w:proofErr w:type="gramStart"/>
      <w:r w:rsidRPr="0084432F">
        <w:rPr>
          <w:u w:val="single"/>
        </w:rPr>
        <w:t>DIO</w:t>
      </w:r>
      <w:proofErr w:type="gramEnd"/>
    </w:p>
    <w:p w:rsidR="003043A4" w:rsidRPr="0084432F" w:rsidRDefault="003043A4">
      <w:r w:rsidRPr="0084432F">
        <w:t xml:space="preserve">V Jáchymovské ulici budou u </w:t>
      </w:r>
      <w:proofErr w:type="gramStart"/>
      <w:r w:rsidRPr="0084432F">
        <w:t>vjezdů  na</w:t>
      </w:r>
      <w:proofErr w:type="gramEnd"/>
      <w:r w:rsidRPr="0084432F">
        <w:t xml:space="preserve"> staveniště umístěny  značky </w:t>
      </w:r>
      <w:r w:rsidR="00D65E79" w:rsidRPr="0084432F">
        <w:t xml:space="preserve">IP 22  </w:t>
      </w:r>
      <w:r w:rsidRPr="0084432F">
        <w:t xml:space="preserve">„Výjezd vozidel stavby“. </w:t>
      </w:r>
    </w:p>
    <w:p w:rsidR="00F42D65" w:rsidRPr="0084432F" w:rsidRDefault="003043A4">
      <w:r w:rsidRPr="0084432F">
        <w:t xml:space="preserve">Křížení Jáchymovské ulice horkovodem a optickými </w:t>
      </w:r>
      <w:proofErr w:type="gramStart"/>
      <w:r w:rsidRPr="0084432F">
        <w:t>kabely  bude</w:t>
      </w:r>
      <w:proofErr w:type="gramEnd"/>
      <w:r w:rsidRPr="0084432F">
        <w:t xml:space="preserve"> </w:t>
      </w:r>
      <w:r w:rsidR="00F42D65" w:rsidRPr="0084432F">
        <w:t xml:space="preserve"> prováděno překopem po polovinách.  </w:t>
      </w:r>
      <w:r w:rsidR="0084432F" w:rsidRPr="0084432F">
        <w:t xml:space="preserve">Dopravní značení podle schématu B/5.2. </w:t>
      </w:r>
    </w:p>
    <w:p w:rsidR="003043A4" w:rsidRPr="003043A4" w:rsidRDefault="003043A4">
      <w:pPr>
        <w:rPr>
          <w:color w:val="FF0000"/>
        </w:rPr>
      </w:pPr>
      <w:r>
        <w:rPr>
          <w:color w:val="FF0000"/>
        </w:rPr>
        <w:t xml:space="preserve">   </w:t>
      </w:r>
    </w:p>
    <w:p w:rsidR="002D0B30" w:rsidRPr="009C0D80" w:rsidRDefault="002D0B30">
      <w:pPr>
        <w:rPr>
          <w:u w:val="single"/>
        </w:rPr>
      </w:pPr>
      <w:r w:rsidRPr="009C0D80">
        <w:rPr>
          <w:u w:val="single"/>
        </w:rPr>
        <w:t>m) Postup výstavby, dílčí termíny</w:t>
      </w:r>
    </w:p>
    <w:p w:rsidR="00F42D65" w:rsidRPr="00B73B8B" w:rsidRDefault="00F42D65" w:rsidP="00F42D65">
      <w:r w:rsidRPr="00B73B8B">
        <w:t xml:space="preserve">Záměr </w:t>
      </w:r>
      <w:proofErr w:type="gramStart"/>
      <w:r w:rsidRPr="00B73B8B">
        <w:t>je  souborem</w:t>
      </w:r>
      <w:proofErr w:type="gramEnd"/>
      <w:r w:rsidRPr="00B73B8B">
        <w:t xml:space="preserve"> staveb, je  rozdělen na etapy, resp. na jednotlivé stavby, které budou realizovány v různých časech.  Územní rozhodnutí pro všechny stavby zajišťuje město Ostrov, následně ale budou mít různé stavebníky.  Časový sled jednotlivých etap a staveb se podle aktuálních informací jeví následně:  </w:t>
      </w:r>
    </w:p>
    <w:p w:rsidR="00F42D65" w:rsidRPr="00B73B8B" w:rsidRDefault="00F42D65" w:rsidP="00F42D65"/>
    <w:p w:rsidR="00F42D65" w:rsidRPr="00B73B8B" w:rsidRDefault="00F42D65" w:rsidP="00F42D65">
      <w:pPr>
        <w:rPr>
          <w:u w:val="single"/>
        </w:rPr>
      </w:pPr>
      <w:r w:rsidRPr="00B73B8B">
        <w:rPr>
          <w:u w:val="single"/>
        </w:rPr>
        <w:t>Demolice, terénní úpravy</w:t>
      </w:r>
    </w:p>
    <w:p w:rsidR="00F42D65" w:rsidRPr="00B73B8B" w:rsidRDefault="00F42D65" w:rsidP="00F42D65">
      <w:r>
        <w:t xml:space="preserve">Stavebníkem </w:t>
      </w:r>
      <w:proofErr w:type="gramStart"/>
      <w:r>
        <w:t xml:space="preserve">je </w:t>
      </w:r>
      <w:r w:rsidRPr="00B73B8B">
        <w:t xml:space="preserve"> město</w:t>
      </w:r>
      <w:proofErr w:type="gramEnd"/>
      <w:r w:rsidRPr="00B73B8B">
        <w:t xml:space="preserve"> Ostrov.  </w:t>
      </w:r>
      <w:proofErr w:type="gramStart"/>
      <w:r w:rsidRPr="00B73B8B">
        <w:t xml:space="preserve">Povolení </w:t>
      </w:r>
      <w:r>
        <w:t xml:space="preserve"> bouracích</w:t>
      </w:r>
      <w:proofErr w:type="gramEnd"/>
      <w:r>
        <w:t xml:space="preserve"> prací a terénních úprav </w:t>
      </w:r>
      <w:r w:rsidRPr="00B73B8B">
        <w:t>jsou  v právní  moci,  probíhá výběrové řízení na zhotovitele, zahájení se předpokládá v 03/2016</w:t>
      </w:r>
      <w:r>
        <w:t xml:space="preserve">. S ohledem na očekávané zahájení výstavby „Výjezdové základny </w:t>
      </w:r>
      <w:proofErr w:type="gramStart"/>
      <w:r>
        <w:t>ZZS“  v 04/2016</w:t>
      </w:r>
      <w:proofErr w:type="gramEnd"/>
      <w:r>
        <w:t xml:space="preserve"> je nutno  provést  terénní úpravy  </w:t>
      </w:r>
      <w:r w:rsidRPr="00B73B8B">
        <w:t xml:space="preserve"> </w:t>
      </w:r>
      <w:r>
        <w:t>na ploše pro ZZS do 15. 4. 2016.</w:t>
      </w:r>
    </w:p>
    <w:p w:rsidR="00F42D65" w:rsidRDefault="00F42D65" w:rsidP="00F42D65">
      <w:pPr>
        <w:rPr>
          <w:color w:val="FF0000"/>
        </w:rPr>
      </w:pPr>
    </w:p>
    <w:p w:rsidR="0084432F" w:rsidRDefault="0084432F" w:rsidP="00F42D65">
      <w:pPr>
        <w:rPr>
          <w:u w:val="single"/>
        </w:rPr>
      </w:pPr>
    </w:p>
    <w:p w:rsidR="0084432F" w:rsidRDefault="0084432F" w:rsidP="00F42D65">
      <w:pPr>
        <w:rPr>
          <w:u w:val="single"/>
        </w:rPr>
      </w:pPr>
    </w:p>
    <w:p w:rsidR="0084432F" w:rsidRDefault="0084432F" w:rsidP="00F42D65">
      <w:pPr>
        <w:rPr>
          <w:u w:val="single"/>
        </w:rPr>
      </w:pPr>
    </w:p>
    <w:p w:rsidR="00F42D65" w:rsidRPr="005217D2" w:rsidRDefault="00F42D65" w:rsidP="00F42D65">
      <w:pPr>
        <w:rPr>
          <w:u w:val="single"/>
        </w:rPr>
      </w:pPr>
      <w:bookmarkStart w:id="0" w:name="_GoBack"/>
      <w:bookmarkEnd w:id="0"/>
      <w:r w:rsidRPr="005217D2">
        <w:rPr>
          <w:u w:val="single"/>
        </w:rPr>
        <w:lastRenderedPageBreak/>
        <w:t xml:space="preserve">Přeložky </w:t>
      </w:r>
      <w:proofErr w:type="spellStart"/>
      <w:r w:rsidRPr="005217D2">
        <w:rPr>
          <w:u w:val="single"/>
        </w:rPr>
        <w:t>inž</w:t>
      </w:r>
      <w:proofErr w:type="spellEnd"/>
      <w:r w:rsidRPr="005217D2">
        <w:rPr>
          <w:u w:val="single"/>
        </w:rPr>
        <w:t>. sítí (ČEZ, CETIN)</w:t>
      </w:r>
    </w:p>
    <w:p w:rsidR="00F42D65" w:rsidRPr="005217D2" w:rsidRDefault="00F42D65" w:rsidP="00F42D65">
      <w:proofErr w:type="gramStart"/>
      <w:r w:rsidRPr="005217D2">
        <w:t>Pro  tyto</w:t>
      </w:r>
      <w:proofErr w:type="gramEnd"/>
      <w:r w:rsidRPr="005217D2">
        <w:t xml:space="preserve"> přeložky  bylo vydáno rozhodnutí o umístění stavby v 02/2016</w:t>
      </w:r>
      <w:r>
        <w:t xml:space="preserve"> v rámci ÚR „Areál složek IZS 1. </w:t>
      </w:r>
      <w:proofErr w:type="gramStart"/>
      <w:r>
        <w:t xml:space="preserve">Etapa“ </w:t>
      </w:r>
      <w:r w:rsidRPr="005217D2">
        <w:t xml:space="preserve"> a byly</w:t>
      </w:r>
      <w:proofErr w:type="gramEnd"/>
      <w:r w:rsidRPr="005217D2">
        <w:t xml:space="preserve"> uzavřeny smlouvy </w:t>
      </w:r>
      <w:r>
        <w:t xml:space="preserve">o přeložce </w:t>
      </w:r>
      <w:r w:rsidRPr="005217D2">
        <w:t xml:space="preserve">mezi městem Ostrov a ČEZ Distribuce a CETIN.  </w:t>
      </w:r>
    </w:p>
    <w:p w:rsidR="00F42D65" w:rsidRDefault="00F42D65" w:rsidP="00F42D65">
      <w:pPr>
        <w:rPr>
          <w:color w:val="FF0000"/>
        </w:rPr>
      </w:pPr>
    </w:p>
    <w:p w:rsidR="00F42D65" w:rsidRPr="00B36A00" w:rsidRDefault="00F42D65" w:rsidP="00F42D65">
      <w:pPr>
        <w:rPr>
          <w:u w:val="single"/>
        </w:rPr>
      </w:pPr>
      <w:r w:rsidRPr="00B36A00">
        <w:rPr>
          <w:u w:val="single"/>
        </w:rPr>
        <w:t xml:space="preserve"> Výstavba výjezdové základny ZZS v Ostrově</w:t>
      </w:r>
    </w:p>
    <w:p w:rsidR="00F42D65" w:rsidRPr="005217D2" w:rsidRDefault="00F42D65" w:rsidP="00F42D65">
      <w:r w:rsidRPr="005217D2">
        <w:t xml:space="preserve">Stavebníkem je ZZS Karlovarského kraje. </w:t>
      </w:r>
      <w:r>
        <w:t xml:space="preserve">  V současné době je pro tuto stavbu vydáno společné územní rozhodnutí a stavební povolení a je </w:t>
      </w:r>
      <w:proofErr w:type="gramStart"/>
      <w:r>
        <w:t>odevzdán  projekt</w:t>
      </w:r>
      <w:proofErr w:type="gramEnd"/>
      <w:r>
        <w:t xml:space="preserve"> pro provádění stavby se soupisem stavebních prací.  Proběhne výběr zhotovitele stavby a předpokládá se zahájení </w:t>
      </w:r>
      <w:proofErr w:type="gramStart"/>
      <w:r>
        <w:t>stavby  v 04/2016</w:t>
      </w:r>
      <w:proofErr w:type="gramEnd"/>
      <w:r>
        <w:t xml:space="preserve"> a dokončení v 10/2016.   Zahájení je podmíněno včasným provedením terénních úprav (město </w:t>
      </w:r>
      <w:proofErr w:type="gramStart"/>
      <w:r>
        <w:t>Ostrov),  dokončení</w:t>
      </w:r>
      <w:proofErr w:type="gramEnd"/>
      <w:r>
        <w:t xml:space="preserve"> je podmíněno  vybudováním komunikací a páteřních </w:t>
      </w:r>
      <w:proofErr w:type="spellStart"/>
      <w:r>
        <w:t>inž</w:t>
      </w:r>
      <w:proofErr w:type="spellEnd"/>
      <w:r>
        <w:t xml:space="preserve">. sítí v rámci stavby „Areál složek IZS v Ostrově, i. Etapa“, na které se výjezdová  základna má napojit.   V počáteční fázi výstavby výjezdové základny však tyto komunikace a </w:t>
      </w:r>
      <w:proofErr w:type="spellStart"/>
      <w:r>
        <w:t>inž</w:t>
      </w:r>
      <w:proofErr w:type="spellEnd"/>
      <w:r>
        <w:t>. sítě ještě nebudou k</w:t>
      </w:r>
      <w:r w:rsidR="00211D43">
        <w:t> </w:t>
      </w:r>
      <w:r>
        <w:t>dispozici</w:t>
      </w:r>
      <w:r w:rsidR="00211D43">
        <w:t xml:space="preserve">. </w:t>
      </w:r>
      <w:r>
        <w:t xml:space="preserve"> </w:t>
      </w:r>
    </w:p>
    <w:p w:rsidR="00F42D65" w:rsidRPr="00556DF2" w:rsidRDefault="00F42D65" w:rsidP="00F42D65">
      <w:pPr>
        <w:rPr>
          <w:color w:val="FF0000"/>
          <w:u w:val="single"/>
        </w:rPr>
      </w:pPr>
    </w:p>
    <w:p w:rsidR="00F42D65" w:rsidRPr="00A27ADC" w:rsidRDefault="00F42D65" w:rsidP="00F42D65">
      <w:pPr>
        <w:rPr>
          <w:u w:val="single"/>
        </w:rPr>
      </w:pPr>
      <w:r w:rsidRPr="00A27ADC">
        <w:rPr>
          <w:u w:val="single"/>
        </w:rPr>
        <w:t xml:space="preserve">Areál složek </w:t>
      </w:r>
      <w:proofErr w:type="gramStart"/>
      <w:r w:rsidRPr="00A27ADC">
        <w:rPr>
          <w:u w:val="single"/>
        </w:rPr>
        <w:t>IZS 1.etapa</w:t>
      </w:r>
      <w:proofErr w:type="gramEnd"/>
    </w:p>
    <w:p w:rsidR="00F42D65" w:rsidRPr="00A27ADC" w:rsidRDefault="00F42D65" w:rsidP="00F42D65">
      <w:pPr>
        <w:rPr>
          <w:u w:val="single"/>
        </w:rPr>
      </w:pPr>
      <w:r w:rsidRPr="00A27ADC">
        <w:t xml:space="preserve">Stavebníkem je město Ostrov. Stavba </w:t>
      </w:r>
      <w:proofErr w:type="gramStart"/>
      <w:r w:rsidRPr="00A27ADC">
        <w:t>obsahuje  dopravní</w:t>
      </w:r>
      <w:proofErr w:type="gramEnd"/>
      <w:r w:rsidRPr="00A27ADC">
        <w:t xml:space="preserve"> napojení areálu na Jáchymovskou ulici, chodník pro pěší, komunikace ve východní části areálu a páteřní  inženýrské sítě- horkovod, přípojku komunikačního kabelu, splaškovou a dešťovou kanalizaci včetně retenční nádrže pro celý areál.  </w:t>
      </w:r>
      <w:r w:rsidRPr="00A27ADC">
        <w:rPr>
          <w:u w:val="single"/>
        </w:rPr>
        <w:t xml:space="preserve">Tato etapa výstavby je předmětem předložené dokumentace. </w:t>
      </w:r>
    </w:p>
    <w:p w:rsidR="00F42D65" w:rsidRPr="00A27ADC" w:rsidRDefault="00F42D65" w:rsidP="00F42D65">
      <w:r w:rsidRPr="00A27ADC">
        <w:t xml:space="preserve">Pro tuto stavbu je vydáno územní </w:t>
      </w:r>
      <w:proofErr w:type="gramStart"/>
      <w:r w:rsidRPr="00A27ADC">
        <w:t>rozhodnutí,  předpokládá</w:t>
      </w:r>
      <w:proofErr w:type="gramEnd"/>
      <w:r w:rsidRPr="00A27ADC">
        <w:t xml:space="preserve">  se nabytí právní moci v 03/2016. Územním </w:t>
      </w:r>
      <w:proofErr w:type="gramStart"/>
      <w:r w:rsidRPr="00A27ADC">
        <w:t>rozhodnutím  jsou</w:t>
      </w:r>
      <w:proofErr w:type="gramEnd"/>
      <w:r w:rsidRPr="00A27ADC">
        <w:t xml:space="preserve"> povoleny stavební objekty:</w:t>
      </w:r>
    </w:p>
    <w:p w:rsidR="00F42D65" w:rsidRPr="00A27ADC" w:rsidRDefault="00F42D65" w:rsidP="00F42D65">
      <w:r w:rsidRPr="00A27ADC">
        <w:t>SO 124 Horkovod</w:t>
      </w:r>
    </w:p>
    <w:p w:rsidR="00F42D65" w:rsidRPr="00A27ADC" w:rsidRDefault="00F42D65" w:rsidP="00F42D65">
      <w:r w:rsidRPr="00A27ADC">
        <w:t xml:space="preserve">SO 125 Optické kabely </w:t>
      </w:r>
    </w:p>
    <w:p w:rsidR="00F42D65" w:rsidRPr="00A27ADC" w:rsidRDefault="00F42D65" w:rsidP="00F42D65">
      <w:r w:rsidRPr="00A27ADC">
        <w:t xml:space="preserve">SO 126 Venkovní osvětlení 1. Etapa. </w:t>
      </w:r>
      <w:r w:rsidRPr="00A27ADC">
        <w:tab/>
      </w:r>
    </w:p>
    <w:p w:rsidR="00F42D65" w:rsidRPr="00A27ADC" w:rsidRDefault="00F42D65" w:rsidP="00F42D65">
      <w:r w:rsidRPr="00A27ADC">
        <w:t xml:space="preserve">DPS  včetně soupisu </w:t>
      </w:r>
      <w:proofErr w:type="gramStart"/>
      <w:r w:rsidRPr="00A27ADC">
        <w:t>prací  je</w:t>
      </w:r>
      <w:proofErr w:type="gramEnd"/>
      <w:r w:rsidRPr="00A27ADC">
        <w:t xml:space="preserve"> zpracována pro SO 125 a 126, pro SO 124 bude dokončena v 04/2016.   </w:t>
      </w:r>
      <w:proofErr w:type="gramStart"/>
      <w:r w:rsidRPr="00A27ADC">
        <w:t>Zahájení  výstavby</w:t>
      </w:r>
      <w:proofErr w:type="gramEnd"/>
      <w:r w:rsidRPr="00A27ADC">
        <w:t xml:space="preserve"> SO 124 a 125 bude možné cca v 05/2016,  SO 126 v návaznosti na  výstavbu komunikací.  Jejich </w:t>
      </w:r>
      <w:proofErr w:type="gramStart"/>
      <w:r w:rsidRPr="00A27ADC">
        <w:t>dokončení  je</w:t>
      </w:r>
      <w:proofErr w:type="gramEnd"/>
      <w:r w:rsidRPr="00A27ADC">
        <w:t xml:space="preserve"> nutné v 10/2016 ( podmiňuje  dokončení výjezdové základny ZZS). </w:t>
      </w:r>
    </w:p>
    <w:p w:rsidR="00F42D65" w:rsidRPr="00A27ADC" w:rsidRDefault="00F42D65" w:rsidP="00F42D65"/>
    <w:p w:rsidR="00F42D65" w:rsidRPr="00A27ADC" w:rsidRDefault="00F42D65" w:rsidP="00F42D65">
      <w:r w:rsidRPr="00A27ADC">
        <w:t xml:space="preserve">Stavební objekty:  </w:t>
      </w:r>
    </w:p>
    <w:p w:rsidR="00F42D65" w:rsidRPr="00A27ADC" w:rsidRDefault="00F42D65" w:rsidP="00F42D65">
      <w:r w:rsidRPr="00A27ADC">
        <w:t>SO 111 Komunikace a zpevněné plochy 1. Etapa</w:t>
      </w:r>
    </w:p>
    <w:p w:rsidR="00F42D65" w:rsidRPr="00A27ADC" w:rsidRDefault="00F42D65" w:rsidP="00F42D65">
      <w:r w:rsidRPr="00A27ADC">
        <w:t>SO 121 Retenční nádrž</w:t>
      </w:r>
    </w:p>
    <w:p w:rsidR="00F42D65" w:rsidRPr="00A27ADC" w:rsidRDefault="00F42D65" w:rsidP="00F42D65">
      <w:r w:rsidRPr="00A27ADC">
        <w:t>SO 122 Dešťová kanalizace včetně drenáží – 1. Etapa</w:t>
      </w:r>
    </w:p>
    <w:p w:rsidR="00F42D65" w:rsidRPr="00A27ADC" w:rsidRDefault="00F42D65" w:rsidP="00F42D65">
      <w:r w:rsidRPr="00A27ADC">
        <w:t xml:space="preserve">SO 123 Splašková kanalizace </w:t>
      </w:r>
    </w:p>
    <w:p w:rsidR="00F42D65" w:rsidRPr="00A27ADC" w:rsidRDefault="00F42D65" w:rsidP="00F42D65">
      <w:proofErr w:type="gramStart"/>
      <w:r w:rsidRPr="00A27ADC">
        <w:t>vyžadují   stavební</w:t>
      </w:r>
      <w:proofErr w:type="gramEnd"/>
      <w:r w:rsidRPr="00A27ADC">
        <w:t xml:space="preserve"> povolení.  Projektová </w:t>
      </w:r>
      <w:proofErr w:type="gramStart"/>
      <w:r w:rsidRPr="00A27ADC">
        <w:t>dokumentace  pro</w:t>
      </w:r>
      <w:proofErr w:type="gramEnd"/>
      <w:r w:rsidRPr="00A27ADC">
        <w:t xml:space="preserve"> stavební povolení  a provádění stavby včetně soupisu stavebních prací je připravena.  </w:t>
      </w:r>
      <w:r>
        <w:t>Z</w:t>
      </w:r>
      <w:r w:rsidRPr="00A27ADC">
        <w:t>ahájení výstavby se předpokládá v 06/2016</w:t>
      </w:r>
      <w:r>
        <w:t>, kdy se předpokládá předání staveniště po provedení bouracích prací a úprav terénu a v</w:t>
      </w:r>
      <w:r w:rsidRPr="00A27ADC">
        <w:t>ydání stavebních povolení</w:t>
      </w:r>
      <w:r>
        <w:t xml:space="preserve">.   </w:t>
      </w:r>
      <w:r w:rsidRPr="00A27ADC">
        <w:t xml:space="preserve"> Dokončení je nutné v 10/2016 (ZZS).  </w:t>
      </w:r>
    </w:p>
    <w:p w:rsidR="00F42D65" w:rsidRPr="00A27ADC" w:rsidRDefault="00F42D65" w:rsidP="00F42D65"/>
    <w:p w:rsidR="00F42D65" w:rsidRPr="00A27ADC" w:rsidRDefault="00F42D65" w:rsidP="00F42D65">
      <w:r w:rsidRPr="00A27ADC">
        <w:rPr>
          <w:u w:val="single"/>
        </w:rPr>
        <w:t>Areál složek IZS 2. etapa</w:t>
      </w:r>
      <w:r w:rsidRPr="00A27ADC">
        <w:t xml:space="preserve"> </w:t>
      </w:r>
    </w:p>
    <w:p w:rsidR="00F42D65" w:rsidRDefault="00F42D65" w:rsidP="00F42D65">
      <w:r w:rsidRPr="00A27ADC">
        <w:t xml:space="preserve">Předmětem 2. etapy je dostavba celého areálu.  Bude obsahovat budovu pro Městskou policii a Jednotku sboru dobrovolných </w:t>
      </w:r>
      <w:proofErr w:type="gramStart"/>
      <w:r w:rsidRPr="00A27ADC">
        <w:t>hasičů,  dále</w:t>
      </w:r>
      <w:proofErr w:type="gramEnd"/>
      <w:r w:rsidRPr="00A27ADC">
        <w:t xml:space="preserve"> Požární stanici hasičského záchranného sboru, zpevněné plochy v západní části areálu, inženýrské sítě.   Po vydání územního rozhodnutí pro 2. etapu </w:t>
      </w:r>
      <w:proofErr w:type="gramStart"/>
      <w:r w:rsidRPr="00A27ADC">
        <w:t>si  další</w:t>
      </w:r>
      <w:proofErr w:type="gramEnd"/>
      <w:r w:rsidRPr="00A27ADC">
        <w:t xml:space="preserve"> přípravu a realizaci požární stanice bude zajišťovat  jako stavebník Hasičský záchranný sbor.  Stavebníkem ostatních objektů bude město Ostrov.  Není předmětem této projektové dokumentace. </w:t>
      </w:r>
    </w:p>
    <w:p w:rsidR="00F42D65" w:rsidRPr="00F42D65" w:rsidRDefault="00F42D65" w:rsidP="00F42D65">
      <w:pPr>
        <w:rPr>
          <w:b/>
        </w:rPr>
      </w:pPr>
      <w:r w:rsidRPr="00F42D65">
        <w:rPr>
          <w:b/>
        </w:rPr>
        <w:t xml:space="preserve">Pro druhou etapu je nutno před realizací </w:t>
      </w:r>
      <w:proofErr w:type="spellStart"/>
      <w:r w:rsidRPr="00F42D65">
        <w:rPr>
          <w:b/>
        </w:rPr>
        <w:t>geodesky</w:t>
      </w:r>
      <w:proofErr w:type="spellEnd"/>
      <w:r w:rsidRPr="00F42D65">
        <w:rPr>
          <w:b/>
        </w:rPr>
        <w:t xml:space="preserve"> a vozovek komunikací položit chráničky DN 200 pro budoucí přípojky vody!!!!!!!!!</w:t>
      </w:r>
    </w:p>
    <w:p w:rsidR="00F42D65" w:rsidRPr="00F42D65" w:rsidRDefault="00F42D65" w:rsidP="00F42D65">
      <w:pPr>
        <w:rPr>
          <w:b/>
        </w:rPr>
      </w:pPr>
    </w:p>
    <w:p w:rsidR="00F42D65" w:rsidRPr="00A27ADC" w:rsidRDefault="00F42D65" w:rsidP="00F42D65">
      <w:r w:rsidRPr="00A27ADC">
        <w:lastRenderedPageBreak/>
        <w:t xml:space="preserve">Z dalších záměrů v blízkém okolí je třeba jmenovat výstavbu OD Kaufland. Součástí tohoto záměru je chodník vedený po západním okraji Jáchymovské ulice.  Přípravu a výstavbu obou záměrů je nutno koordinovat.     </w:t>
      </w:r>
    </w:p>
    <w:p w:rsidR="002D0B30" w:rsidRPr="003043A4" w:rsidRDefault="002D0B30">
      <w:pPr>
        <w:rPr>
          <w:color w:val="FF0000"/>
        </w:rPr>
      </w:pPr>
    </w:p>
    <w:p w:rsidR="002D0B30" w:rsidRPr="00654903" w:rsidRDefault="002D0B30"/>
    <w:sectPr w:rsidR="002D0B30" w:rsidRPr="00654903" w:rsidSect="001A536C">
      <w:headerReference w:type="default" r:id="rId9"/>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227" w:rsidRDefault="00AC2227" w:rsidP="001A536C">
      <w:r>
        <w:separator/>
      </w:r>
    </w:p>
  </w:endnote>
  <w:endnote w:type="continuationSeparator" w:id="0">
    <w:p w:rsidR="00AC2227" w:rsidRDefault="00AC2227" w:rsidP="001A5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227" w:rsidRDefault="00AC2227" w:rsidP="001A536C">
      <w:r>
        <w:separator/>
      </w:r>
    </w:p>
  </w:footnote>
  <w:footnote w:type="continuationSeparator" w:id="0">
    <w:p w:rsidR="00AC2227" w:rsidRDefault="00AC2227" w:rsidP="001A5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071" w:rsidRDefault="00ED1071">
    <w:pPr>
      <w:pStyle w:val="Zhlav"/>
    </w:pPr>
    <w:r>
      <w:tab/>
    </w:r>
    <w:r>
      <w:tab/>
      <w:t>BPO 6-91</w:t>
    </w:r>
    <w:r w:rsidR="00822CF4">
      <w:t>403</w:t>
    </w:r>
    <w:r>
      <w:t>/</w:t>
    </w:r>
    <w:r>
      <w:fldChar w:fldCharType="begin"/>
    </w:r>
    <w:r>
      <w:instrText>PAGE   \* MERGEFORMAT</w:instrText>
    </w:r>
    <w:r>
      <w:fldChar w:fldCharType="separate"/>
    </w:r>
    <w:r w:rsidR="00577B64">
      <w:rPr>
        <w:noProof/>
      </w:rPr>
      <w:t>30</w:t>
    </w:r>
    <w:r>
      <w:fldChar w:fldCharType="end"/>
    </w:r>
  </w:p>
  <w:p w:rsidR="00ED1071" w:rsidRDefault="00ED107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606F"/>
    <w:multiLevelType w:val="hybridMultilevel"/>
    <w:tmpl w:val="E5D47F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505D09"/>
    <w:multiLevelType w:val="hybridMultilevel"/>
    <w:tmpl w:val="2C307D3E"/>
    <w:lvl w:ilvl="0" w:tplc="07628E0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DBD46F0"/>
    <w:multiLevelType w:val="hybridMultilevel"/>
    <w:tmpl w:val="4C86202A"/>
    <w:lvl w:ilvl="0" w:tplc="F0D024F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3A9687E"/>
    <w:multiLevelType w:val="hybridMultilevel"/>
    <w:tmpl w:val="0010CDBA"/>
    <w:lvl w:ilvl="0" w:tplc="FFC2435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437166"/>
    <w:multiLevelType w:val="hybridMultilevel"/>
    <w:tmpl w:val="397CA01A"/>
    <w:lvl w:ilvl="0" w:tplc="841CC86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2D687C"/>
    <w:multiLevelType w:val="hybridMultilevel"/>
    <w:tmpl w:val="1220A1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B230960"/>
    <w:multiLevelType w:val="hybridMultilevel"/>
    <w:tmpl w:val="21063714"/>
    <w:lvl w:ilvl="0" w:tplc="BC300062">
      <w:start w:val="4"/>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318F6696"/>
    <w:multiLevelType w:val="hybridMultilevel"/>
    <w:tmpl w:val="516AC9D4"/>
    <w:lvl w:ilvl="0" w:tplc="FF0625EC">
      <w:start w:val="6"/>
      <w:numFmt w:val="bullet"/>
      <w:lvlText w:val=""/>
      <w:lvlJc w:val="left"/>
      <w:pPr>
        <w:ind w:left="1068" w:hanging="360"/>
      </w:pPr>
      <w:rPr>
        <w:rFonts w:ascii="Times New Roman" w:eastAsiaTheme="minorHAnsi"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5C8F2699"/>
    <w:multiLevelType w:val="hybridMultilevel"/>
    <w:tmpl w:val="8838562E"/>
    <w:lvl w:ilvl="0" w:tplc="DBB2BB2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30C1794"/>
    <w:multiLevelType w:val="multilevel"/>
    <w:tmpl w:val="7E3C257A"/>
    <w:lvl w:ilvl="0">
      <w:start w:val="1"/>
      <w:numFmt w:val="decimal"/>
      <w:lvlText w:val="%1."/>
      <w:lvlJc w:val="left"/>
      <w:pPr>
        <w:tabs>
          <w:tab w:val="num" w:pos="360"/>
        </w:tabs>
        <w:ind w:left="360" w:hanging="360"/>
      </w:pPr>
      <w:rPr>
        <w:rFonts w:hint="default"/>
      </w:rPr>
    </w:lvl>
    <w:lvl w:ilvl="1">
      <w:start w:val="1"/>
      <w:numFmt w:val="decimal"/>
      <w:lvlText w:val="%1.%2."/>
      <w:legacy w:legacy="1" w:legacySpace="0" w:legacyIndent="720"/>
      <w:lvlJc w:val="left"/>
      <w:pPr>
        <w:ind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0">
    <w:nsid w:val="651A6285"/>
    <w:multiLevelType w:val="hybridMultilevel"/>
    <w:tmpl w:val="1EF610D6"/>
    <w:lvl w:ilvl="0" w:tplc="FC12C8D6">
      <w:start w:val="3"/>
      <w:numFmt w:val="upperLette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1">
    <w:nsid w:val="6673111C"/>
    <w:multiLevelType w:val="hybridMultilevel"/>
    <w:tmpl w:val="30163FD4"/>
    <w:lvl w:ilvl="0" w:tplc="B0B6E3BC">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721B3A08"/>
    <w:multiLevelType w:val="hybridMultilevel"/>
    <w:tmpl w:val="EA2630AA"/>
    <w:lvl w:ilvl="0" w:tplc="9BB87E70">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28A590F"/>
    <w:multiLevelType w:val="hybridMultilevel"/>
    <w:tmpl w:val="AFCA47E6"/>
    <w:lvl w:ilvl="0" w:tplc="CBD66226">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75F45485"/>
    <w:multiLevelType w:val="hybridMultilevel"/>
    <w:tmpl w:val="2F448E32"/>
    <w:lvl w:ilvl="0" w:tplc="4C2ED998">
      <w:start w:val="2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3"/>
  </w:num>
  <w:num w:numId="4">
    <w:abstractNumId w:val="4"/>
  </w:num>
  <w:num w:numId="5">
    <w:abstractNumId w:val="0"/>
  </w:num>
  <w:num w:numId="6">
    <w:abstractNumId w:val="7"/>
  </w:num>
  <w:num w:numId="7">
    <w:abstractNumId w:val="5"/>
  </w:num>
  <w:num w:numId="8">
    <w:abstractNumId w:val="6"/>
  </w:num>
  <w:num w:numId="9">
    <w:abstractNumId w:val="2"/>
  </w:num>
  <w:num w:numId="10">
    <w:abstractNumId w:val="3"/>
  </w:num>
  <w:num w:numId="11">
    <w:abstractNumId w:val="9"/>
  </w:num>
  <w:num w:numId="12">
    <w:abstractNumId w:val="14"/>
  </w:num>
  <w:num w:numId="13">
    <w:abstractNumId w:val="1"/>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2B"/>
    <w:rsid w:val="00001C42"/>
    <w:rsid w:val="00002370"/>
    <w:rsid w:val="00012E1B"/>
    <w:rsid w:val="00013B9B"/>
    <w:rsid w:val="00015FA8"/>
    <w:rsid w:val="0001749A"/>
    <w:rsid w:val="00020256"/>
    <w:rsid w:val="0002029A"/>
    <w:rsid w:val="00020D5F"/>
    <w:rsid w:val="00023832"/>
    <w:rsid w:val="00023BED"/>
    <w:rsid w:val="00024547"/>
    <w:rsid w:val="00024F29"/>
    <w:rsid w:val="00033519"/>
    <w:rsid w:val="000337A9"/>
    <w:rsid w:val="000344A0"/>
    <w:rsid w:val="00036E32"/>
    <w:rsid w:val="00041F28"/>
    <w:rsid w:val="00044B74"/>
    <w:rsid w:val="00055864"/>
    <w:rsid w:val="00056114"/>
    <w:rsid w:val="00056B40"/>
    <w:rsid w:val="000610AE"/>
    <w:rsid w:val="00061F33"/>
    <w:rsid w:val="00067A1B"/>
    <w:rsid w:val="000717F4"/>
    <w:rsid w:val="00071F37"/>
    <w:rsid w:val="00072B3D"/>
    <w:rsid w:val="000730D3"/>
    <w:rsid w:val="000743F3"/>
    <w:rsid w:val="00075015"/>
    <w:rsid w:val="00077AC4"/>
    <w:rsid w:val="00083D77"/>
    <w:rsid w:val="00094ED0"/>
    <w:rsid w:val="000A31E4"/>
    <w:rsid w:val="000A3AFF"/>
    <w:rsid w:val="000A711C"/>
    <w:rsid w:val="000B4178"/>
    <w:rsid w:val="000C10A0"/>
    <w:rsid w:val="000C320F"/>
    <w:rsid w:val="000C499A"/>
    <w:rsid w:val="000D7099"/>
    <w:rsid w:val="000E0BBA"/>
    <w:rsid w:val="000E1C3D"/>
    <w:rsid w:val="000E4FC4"/>
    <w:rsid w:val="000E645D"/>
    <w:rsid w:val="000F27B1"/>
    <w:rsid w:val="000F571A"/>
    <w:rsid w:val="001017B4"/>
    <w:rsid w:val="00106C5E"/>
    <w:rsid w:val="0011243C"/>
    <w:rsid w:val="00120BC0"/>
    <w:rsid w:val="00120FFE"/>
    <w:rsid w:val="00121AF9"/>
    <w:rsid w:val="001243E4"/>
    <w:rsid w:val="001335E4"/>
    <w:rsid w:val="00133736"/>
    <w:rsid w:val="0013795C"/>
    <w:rsid w:val="00145945"/>
    <w:rsid w:val="00152A87"/>
    <w:rsid w:val="001578F3"/>
    <w:rsid w:val="00157E29"/>
    <w:rsid w:val="00160EC5"/>
    <w:rsid w:val="001624D6"/>
    <w:rsid w:val="00167C9F"/>
    <w:rsid w:val="00173968"/>
    <w:rsid w:val="001826EC"/>
    <w:rsid w:val="00185169"/>
    <w:rsid w:val="001A2F18"/>
    <w:rsid w:val="001A4C1E"/>
    <w:rsid w:val="001A51A2"/>
    <w:rsid w:val="001A536C"/>
    <w:rsid w:val="001A65E6"/>
    <w:rsid w:val="001B279E"/>
    <w:rsid w:val="001B5AFC"/>
    <w:rsid w:val="001B6431"/>
    <w:rsid w:val="001B68DA"/>
    <w:rsid w:val="001C4F8A"/>
    <w:rsid w:val="001C7C52"/>
    <w:rsid w:val="001C7E44"/>
    <w:rsid w:val="001D3B8B"/>
    <w:rsid w:val="001E2699"/>
    <w:rsid w:val="001E294F"/>
    <w:rsid w:val="001F42DE"/>
    <w:rsid w:val="0020004F"/>
    <w:rsid w:val="002028F4"/>
    <w:rsid w:val="0020628A"/>
    <w:rsid w:val="0021163C"/>
    <w:rsid w:val="00211D43"/>
    <w:rsid w:val="00223DAA"/>
    <w:rsid w:val="002244D1"/>
    <w:rsid w:val="00224F75"/>
    <w:rsid w:val="002258CD"/>
    <w:rsid w:val="00234FD3"/>
    <w:rsid w:val="0023768E"/>
    <w:rsid w:val="002460AE"/>
    <w:rsid w:val="0024750F"/>
    <w:rsid w:val="0025048E"/>
    <w:rsid w:val="0025288A"/>
    <w:rsid w:val="00252963"/>
    <w:rsid w:val="002710FF"/>
    <w:rsid w:val="00271FD9"/>
    <w:rsid w:val="00274466"/>
    <w:rsid w:val="00282078"/>
    <w:rsid w:val="00282EA0"/>
    <w:rsid w:val="00284433"/>
    <w:rsid w:val="002844DF"/>
    <w:rsid w:val="0029244A"/>
    <w:rsid w:val="00293B1C"/>
    <w:rsid w:val="00294958"/>
    <w:rsid w:val="002964A5"/>
    <w:rsid w:val="002A14FB"/>
    <w:rsid w:val="002A26BD"/>
    <w:rsid w:val="002A33CF"/>
    <w:rsid w:val="002B7243"/>
    <w:rsid w:val="002D0B30"/>
    <w:rsid w:val="002D11E0"/>
    <w:rsid w:val="002D1539"/>
    <w:rsid w:val="002D2F12"/>
    <w:rsid w:val="002D3BBD"/>
    <w:rsid w:val="002D658F"/>
    <w:rsid w:val="002D6F1C"/>
    <w:rsid w:val="002E0E76"/>
    <w:rsid w:val="002E16FA"/>
    <w:rsid w:val="002E17D9"/>
    <w:rsid w:val="002E6221"/>
    <w:rsid w:val="002E6FF6"/>
    <w:rsid w:val="002F3AFF"/>
    <w:rsid w:val="002F6734"/>
    <w:rsid w:val="002F731E"/>
    <w:rsid w:val="0030143F"/>
    <w:rsid w:val="00302BCE"/>
    <w:rsid w:val="003043A4"/>
    <w:rsid w:val="00313CC7"/>
    <w:rsid w:val="00321435"/>
    <w:rsid w:val="00321773"/>
    <w:rsid w:val="00322A83"/>
    <w:rsid w:val="00324E83"/>
    <w:rsid w:val="003260C6"/>
    <w:rsid w:val="003332F0"/>
    <w:rsid w:val="0033410E"/>
    <w:rsid w:val="00335CE7"/>
    <w:rsid w:val="003431EB"/>
    <w:rsid w:val="00345311"/>
    <w:rsid w:val="0034753B"/>
    <w:rsid w:val="003614A4"/>
    <w:rsid w:val="00363492"/>
    <w:rsid w:val="00363BC5"/>
    <w:rsid w:val="00372972"/>
    <w:rsid w:val="00372AC8"/>
    <w:rsid w:val="00374917"/>
    <w:rsid w:val="00377206"/>
    <w:rsid w:val="0038501C"/>
    <w:rsid w:val="003925C4"/>
    <w:rsid w:val="00397037"/>
    <w:rsid w:val="00397813"/>
    <w:rsid w:val="003A0985"/>
    <w:rsid w:val="003A0C33"/>
    <w:rsid w:val="003A69DF"/>
    <w:rsid w:val="003B0E31"/>
    <w:rsid w:val="003B6CE1"/>
    <w:rsid w:val="003D01F5"/>
    <w:rsid w:val="003D547C"/>
    <w:rsid w:val="003D5B97"/>
    <w:rsid w:val="003D71C2"/>
    <w:rsid w:val="003E0237"/>
    <w:rsid w:val="003E05B0"/>
    <w:rsid w:val="003E0718"/>
    <w:rsid w:val="003E1414"/>
    <w:rsid w:val="003E48F4"/>
    <w:rsid w:val="003E4B5B"/>
    <w:rsid w:val="003E4FEC"/>
    <w:rsid w:val="003F5BF0"/>
    <w:rsid w:val="003F7920"/>
    <w:rsid w:val="00402696"/>
    <w:rsid w:val="00402EF7"/>
    <w:rsid w:val="0041214D"/>
    <w:rsid w:val="004122F4"/>
    <w:rsid w:val="00413436"/>
    <w:rsid w:val="00414619"/>
    <w:rsid w:val="00415B79"/>
    <w:rsid w:val="004221AF"/>
    <w:rsid w:val="00427793"/>
    <w:rsid w:val="00431CEB"/>
    <w:rsid w:val="004343C1"/>
    <w:rsid w:val="00435DBD"/>
    <w:rsid w:val="0043732A"/>
    <w:rsid w:val="00440AA4"/>
    <w:rsid w:val="0044166F"/>
    <w:rsid w:val="0044246C"/>
    <w:rsid w:val="004435F0"/>
    <w:rsid w:val="00443A9C"/>
    <w:rsid w:val="00445802"/>
    <w:rsid w:val="00451E5D"/>
    <w:rsid w:val="00454977"/>
    <w:rsid w:val="0045512B"/>
    <w:rsid w:val="00457C37"/>
    <w:rsid w:val="00464A57"/>
    <w:rsid w:val="0046679C"/>
    <w:rsid w:val="00472042"/>
    <w:rsid w:val="0047542E"/>
    <w:rsid w:val="0047796C"/>
    <w:rsid w:val="004836D5"/>
    <w:rsid w:val="00484CC9"/>
    <w:rsid w:val="00485298"/>
    <w:rsid w:val="00486E71"/>
    <w:rsid w:val="0049247B"/>
    <w:rsid w:val="004978E4"/>
    <w:rsid w:val="00497DAD"/>
    <w:rsid w:val="004A2F60"/>
    <w:rsid w:val="004B3E36"/>
    <w:rsid w:val="004B578C"/>
    <w:rsid w:val="004B615F"/>
    <w:rsid w:val="004C46BB"/>
    <w:rsid w:val="004C6A65"/>
    <w:rsid w:val="004D3A52"/>
    <w:rsid w:val="004D5541"/>
    <w:rsid w:val="004D582C"/>
    <w:rsid w:val="004D636A"/>
    <w:rsid w:val="004D77B2"/>
    <w:rsid w:val="004E5159"/>
    <w:rsid w:val="004E6B4C"/>
    <w:rsid w:val="004F003E"/>
    <w:rsid w:val="004F0F11"/>
    <w:rsid w:val="004F19C5"/>
    <w:rsid w:val="004F45C0"/>
    <w:rsid w:val="004F609A"/>
    <w:rsid w:val="00500DDD"/>
    <w:rsid w:val="00503095"/>
    <w:rsid w:val="00511B27"/>
    <w:rsid w:val="00517A14"/>
    <w:rsid w:val="00517C2B"/>
    <w:rsid w:val="0053307B"/>
    <w:rsid w:val="0053675B"/>
    <w:rsid w:val="00537F47"/>
    <w:rsid w:val="00543DCB"/>
    <w:rsid w:val="0055076E"/>
    <w:rsid w:val="0055231F"/>
    <w:rsid w:val="00552B29"/>
    <w:rsid w:val="00552F63"/>
    <w:rsid w:val="005569B2"/>
    <w:rsid w:val="00564E4F"/>
    <w:rsid w:val="0056555C"/>
    <w:rsid w:val="005663A7"/>
    <w:rsid w:val="00571465"/>
    <w:rsid w:val="0057274B"/>
    <w:rsid w:val="005742BF"/>
    <w:rsid w:val="005742EC"/>
    <w:rsid w:val="005745FD"/>
    <w:rsid w:val="0057711E"/>
    <w:rsid w:val="00577B64"/>
    <w:rsid w:val="00580593"/>
    <w:rsid w:val="00583E14"/>
    <w:rsid w:val="005917EF"/>
    <w:rsid w:val="0059568A"/>
    <w:rsid w:val="00595D28"/>
    <w:rsid w:val="00597327"/>
    <w:rsid w:val="005A635D"/>
    <w:rsid w:val="005B19CB"/>
    <w:rsid w:val="005C106D"/>
    <w:rsid w:val="005C36C6"/>
    <w:rsid w:val="005C6657"/>
    <w:rsid w:val="005C7996"/>
    <w:rsid w:val="005D1864"/>
    <w:rsid w:val="005D5B94"/>
    <w:rsid w:val="005E2E2E"/>
    <w:rsid w:val="005E4198"/>
    <w:rsid w:val="005F1CA4"/>
    <w:rsid w:val="005F203B"/>
    <w:rsid w:val="00600F86"/>
    <w:rsid w:val="00611067"/>
    <w:rsid w:val="0061536F"/>
    <w:rsid w:val="0062127B"/>
    <w:rsid w:val="00621D52"/>
    <w:rsid w:val="00630CA9"/>
    <w:rsid w:val="0063312B"/>
    <w:rsid w:val="006348FF"/>
    <w:rsid w:val="00640F67"/>
    <w:rsid w:val="00643457"/>
    <w:rsid w:val="00645FCC"/>
    <w:rsid w:val="00647580"/>
    <w:rsid w:val="006537D9"/>
    <w:rsid w:val="00654903"/>
    <w:rsid w:val="006610C6"/>
    <w:rsid w:val="006641CD"/>
    <w:rsid w:val="006662B6"/>
    <w:rsid w:val="0066645C"/>
    <w:rsid w:val="00667132"/>
    <w:rsid w:val="00667232"/>
    <w:rsid w:val="00671BC9"/>
    <w:rsid w:val="006755F9"/>
    <w:rsid w:val="00676070"/>
    <w:rsid w:val="0067639C"/>
    <w:rsid w:val="00695B55"/>
    <w:rsid w:val="00695B6B"/>
    <w:rsid w:val="00697C61"/>
    <w:rsid w:val="006A2DAD"/>
    <w:rsid w:val="006A5B41"/>
    <w:rsid w:val="006B26C4"/>
    <w:rsid w:val="006B27BE"/>
    <w:rsid w:val="006B2878"/>
    <w:rsid w:val="006B4864"/>
    <w:rsid w:val="006B65F2"/>
    <w:rsid w:val="006C2C88"/>
    <w:rsid w:val="006C6877"/>
    <w:rsid w:val="006D2021"/>
    <w:rsid w:val="006D46BF"/>
    <w:rsid w:val="006D628E"/>
    <w:rsid w:val="006D640F"/>
    <w:rsid w:val="006E5C81"/>
    <w:rsid w:val="006E68B0"/>
    <w:rsid w:val="006E7EBF"/>
    <w:rsid w:val="006F01B2"/>
    <w:rsid w:val="006F35AF"/>
    <w:rsid w:val="006F40C9"/>
    <w:rsid w:val="006F4A17"/>
    <w:rsid w:val="00716FE0"/>
    <w:rsid w:val="00722FA7"/>
    <w:rsid w:val="007234AC"/>
    <w:rsid w:val="00725828"/>
    <w:rsid w:val="00726BF7"/>
    <w:rsid w:val="00727E58"/>
    <w:rsid w:val="00734D19"/>
    <w:rsid w:val="00736490"/>
    <w:rsid w:val="007418E8"/>
    <w:rsid w:val="00742ADF"/>
    <w:rsid w:val="00750FF7"/>
    <w:rsid w:val="00754E2E"/>
    <w:rsid w:val="00760D10"/>
    <w:rsid w:val="007667E2"/>
    <w:rsid w:val="00767D45"/>
    <w:rsid w:val="007742B8"/>
    <w:rsid w:val="00781D71"/>
    <w:rsid w:val="00782BF8"/>
    <w:rsid w:val="00785C04"/>
    <w:rsid w:val="00786DD3"/>
    <w:rsid w:val="00790615"/>
    <w:rsid w:val="00792852"/>
    <w:rsid w:val="00793EA3"/>
    <w:rsid w:val="00796290"/>
    <w:rsid w:val="007A5D57"/>
    <w:rsid w:val="007B0350"/>
    <w:rsid w:val="007B06D6"/>
    <w:rsid w:val="007B577F"/>
    <w:rsid w:val="007B57EC"/>
    <w:rsid w:val="007B64EB"/>
    <w:rsid w:val="007B6791"/>
    <w:rsid w:val="007C09C4"/>
    <w:rsid w:val="007C78E9"/>
    <w:rsid w:val="007D020C"/>
    <w:rsid w:val="007D77CD"/>
    <w:rsid w:val="007E04B9"/>
    <w:rsid w:val="007E2417"/>
    <w:rsid w:val="007E6E2A"/>
    <w:rsid w:val="00801A64"/>
    <w:rsid w:val="00803C0A"/>
    <w:rsid w:val="00804D90"/>
    <w:rsid w:val="00813F7C"/>
    <w:rsid w:val="008147FA"/>
    <w:rsid w:val="0081491D"/>
    <w:rsid w:val="00822CF4"/>
    <w:rsid w:val="00826DF1"/>
    <w:rsid w:val="00832A35"/>
    <w:rsid w:val="0083320D"/>
    <w:rsid w:val="00834D43"/>
    <w:rsid w:val="008412DF"/>
    <w:rsid w:val="0084432F"/>
    <w:rsid w:val="0084600A"/>
    <w:rsid w:val="0084632A"/>
    <w:rsid w:val="00857478"/>
    <w:rsid w:val="00857B86"/>
    <w:rsid w:val="0086251F"/>
    <w:rsid w:val="00865449"/>
    <w:rsid w:val="00865E48"/>
    <w:rsid w:val="00883539"/>
    <w:rsid w:val="00883F2F"/>
    <w:rsid w:val="00893017"/>
    <w:rsid w:val="0089749D"/>
    <w:rsid w:val="008A2D0E"/>
    <w:rsid w:val="008A73E7"/>
    <w:rsid w:val="008B1AC9"/>
    <w:rsid w:val="008B425C"/>
    <w:rsid w:val="008B5B50"/>
    <w:rsid w:val="008B5D3D"/>
    <w:rsid w:val="008B7BAE"/>
    <w:rsid w:val="008C41AD"/>
    <w:rsid w:val="008D1289"/>
    <w:rsid w:val="008D15E5"/>
    <w:rsid w:val="008D1BCD"/>
    <w:rsid w:val="008E42BE"/>
    <w:rsid w:val="008E73C7"/>
    <w:rsid w:val="008F0B35"/>
    <w:rsid w:val="008F6C9D"/>
    <w:rsid w:val="00901F45"/>
    <w:rsid w:val="00904B7B"/>
    <w:rsid w:val="00912FC7"/>
    <w:rsid w:val="00917620"/>
    <w:rsid w:val="00922D0B"/>
    <w:rsid w:val="00926C58"/>
    <w:rsid w:val="00930B84"/>
    <w:rsid w:val="00936D5E"/>
    <w:rsid w:val="0094439D"/>
    <w:rsid w:val="009459C0"/>
    <w:rsid w:val="00946428"/>
    <w:rsid w:val="0095063F"/>
    <w:rsid w:val="0096128B"/>
    <w:rsid w:val="00961D50"/>
    <w:rsid w:val="00964F85"/>
    <w:rsid w:val="00972C60"/>
    <w:rsid w:val="00972CD6"/>
    <w:rsid w:val="0097363E"/>
    <w:rsid w:val="009737F3"/>
    <w:rsid w:val="00982F53"/>
    <w:rsid w:val="0098640E"/>
    <w:rsid w:val="0099506D"/>
    <w:rsid w:val="009A220C"/>
    <w:rsid w:val="009B44C5"/>
    <w:rsid w:val="009C0B44"/>
    <w:rsid w:val="009C0D80"/>
    <w:rsid w:val="009C7A3B"/>
    <w:rsid w:val="009D1A92"/>
    <w:rsid w:val="009D49C8"/>
    <w:rsid w:val="009D4BF4"/>
    <w:rsid w:val="009D7078"/>
    <w:rsid w:val="009E18C1"/>
    <w:rsid w:val="009E27CC"/>
    <w:rsid w:val="009E3A78"/>
    <w:rsid w:val="009E3E10"/>
    <w:rsid w:val="009E545D"/>
    <w:rsid w:val="009E6077"/>
    <w:rsid w:val="009F05F3"/>
    <w:rsid w:val="009F3A90"/>
    <w:rsid w:val="009F58DA"/>
    <w:rsid w:val="009F68F9"/>
    <w:rsid w:val="009F7118"/>
    <w:rsid w:val="00A0116F"/>
    <w:rsid w:val="00A03CA8"/>
    <w:rsid w:val="00A04797"/>
    <w:rsid w:val="00A06BBB"/>
    <w:rsid w:val="00A10277"/>
    <w:rsid w:val="00A12445"/>
    <w:rsid w:val="00A20A75"/>
    <w:rsid w:val="00A26677"/>
    <w:rsid w:val="00A30C14"/>
    <w:rsid w:val="00A30C35"/>
    <w:rsid w:val="00A3136E"/>
    <w:rsid w:val="00A32C3F"/>
    <w:rsid w:val="00A33AA4"/>
    <w:rsid w:val="00A35C1D"/>
    <w:rsid w:val="00A364B5"/>
    <w:rsid w:val="00A4057B"/>
    <w:rsid w:val="00A479D5"/>
    <w:rsid w:val="00A52757"/>
    <w:rsid w:val="00A7078A"/>
    <w:rsid w:val="00A7591C"/>
    <w:rsid w:val="00A803DB"/>
    <w:rsid w:val="00A80C40"/>
    <w:rsid w:val="00A86533"/>
    <w:rsid w:val="00A87BE5"/>
    <w:rsid w:val="00A91B47"/>
    <w:rsid w:val="00A9332E"/>
    <w:rsid w:val="00A95612"/>
    <w:rsid w:val="00A96589"/>
    <w:rsid w:val="00A97023"/>
    <w:rsid w:val="00AA069D"/>
    <w:rsid w:val="00AA2784"/>
    <w:rsid w:val="00AA3E59"/>
    <w:rsid w:val="00AB0335"/>
    <w:rsid w:val="00AC0600"/>
    <w:rsid w:val="00AC2227"/>
    <w:rsid w:val="00AC69E7"/>
    <w:rsid w:val="00AE25D5"/>
    <w:rsid w:val="00AE273F"/>
    <w:rsid w:val="00AE417B"/>
    <w:rsid w:val="00AF28DC"/>
    <w:rsid w:val="00AF75E3"/>
    <w:rsid w:val="00B02BA8"/>
    <w:rsid w:val="00B119EA"/>
    <w:rsid w:val="00B11E0E"/>
    <w:rsid w:val="00B14621"/>
    <w:rsid w:val="00B14E4D"/>
    <w:rsid w:val="00B200B4"/>
    <w:rsid w:val="00B229FA"/>
    <w:rsid w:val="00B25E67"/>
    <w:rsid w:val="00B309A5"/>
    <w:rsid w:val="00B33189"/>
    <w:rsid w:val="00B363F4"/>
    <w:rsid w:val="00B413C7"/>
    <w:rsid w:val="00B55159"/>
    <w:rsid w:val="00B63D4E"/>
    <w:rsid w:val="00B66B66"/>
    <w:rsid w:val="00B67F16"/>
    <w:rsid w:val="00B75D8B"/>
    <w:rsid w:val="00B826B7"/>
    <w:rsid w:val="00B844EA"/>
    <w:rsid w:val="00B84AAC"/>
    <w:rsid w:val="00B87B62"/>
    <w:rsid w:val="00BA292E"/>
    <w:rsid w:val="00BA2EB2"/>
    <w:rsid w:val="00BA4658"/>
    <w:rsid w:val="00BB1F5F"/>
    <w:rsid w:val="00BD438B"/>
    <w:rsid w:val="00BD60F6"/>
    <w:rsid w:val="00BE1B33"/>
    <w:rsid w:val="00BE5F50"/>
    <w:rsid w:val="00C10A48"/>
    <w:rsid w:val="00C11E0F"/>
    <w:rsid w:val="00C161D0"/>
    <w:rsid w:val="00C2095F"/>
    <w:rsid w:val="00C2112F"/>
    <w:rsid w:val="00C317E4"/>
    <w:rsid w:val="00C4006E"/>
    <w:rsid w:val="00C451A1"/>
    <w:rsid w:val="00C46D60"/>
    <w:rsid w:val="00C5084B"/>
    <w:rsid w:val="00C520C3"/>
    <w:rsid w:val="00C540FD"/>
    <w:rsid w:val="00C543F5"/>
    <w:rsid w:val="00C56B76"/>
    <w:rsid w:val="00C56F7E"/>
    <w:rsid w:val="00C60A52"/>
    <w:rsid w:val="00C61FE5"/>
    <w:rsid w:val="00C62A0F"/>
    <w:rsid w:val="00C6334E"/>
    <w:rsid w:val="00C65607"/>
    <w:rsid w:val="00C658F0"/>
    <w:rsid w:val="00C65C07"/>
    <w:rsid w:val="00C65FB8"/>
    <w:rsid w:val="00C7041E"/>
    <w:rsid w:val="00C738A5"/>
    <w:rsid w:val="00C75204"/>
    <w:rsid w:val="00C76D21"/>
    <w:rsid w:val="00C76DD5"/>
    <w:rsid w:val="00C77D76"/>
    <w:rsid w:val="00C77FBA"/>
    <w:rsid w:val="00C82635"/>
    <w:rsid w:val="00C83D1D"/>
    <w:rsid w:val="00C87B58"/>
    <w:rsid w:val="00C9182C"/>
    <w:rsid w:val="00CA0422"/>
    <w:rsid w:val="00CA0FEB"/>
    <w:rsid w:val="00CA27D1"/>
    <w:rsid w:val="00CA320A"/>
    <w:rsid w:val="00CA4000"/>
    <w:rsid w:val="00CA418F"/>
    <w:rsid w:val="00CA49F1"/>
    <w:rsid w:val="00CA584D"/>
    <w:rsid w:val="00CA5A07"/>
    <w:rsid w:val="00CA6BD4"/>
    <w:rsid w:val="00CB0D14"/>
    <w:rsid w:val="00CB2246"/>
    <w:rsid w:val="00CB50C7"/>
    <w:rsid w:val="00CD1FD3"/>
    <w:rsid w:val="00CD2E97"/>
    <w:rsid w:val="00CD55F8"/>
    <w:rsid w:val="00CD7312"/>
    <w:rsid w:val="00CF1546"/>
    <w:rsid w:val="00CF1D95"/>
    <w:rsid w:val="00CF2192"/>
    <w:rsid w:val="00CF33A3"/>
    <w:rsid w:val="00CF3E59"/>
    <w:rsid w:val="00CF75F9"/>
    <w:rsid w:val="00D02174"/>
    <w:rsid w:val="00D0293A"/>
    <w:rsid w:val="00D17688"/>
    <w:rsid w:val="00D2567F"/>
    <w:rsid w:val="00D33DE7"/>
    <w:rsid w:val="00D42F1F"/>
    <w:rsid w:val="00D44D9E"/>
    <w:rsid w:val="00D4668B"/>
    <w:rsid w:val="00D5062F"/>
    <w:rsid w:val="00D50695"/>
    <w:rsid w:val="00D52268"/>
    <w:rsid w:val="00D57310"/>
    <w:rsid w:val="00D573C6"/>
    <w:rsid w:val="00D57B27"/>
    <w:rsid w:val="00D60965"/>
    <w:rsid w:val="00D635BC"/>
    <w:rsid w:val="00D63FBD"/>
    <w:rsid w:val="00D65E79"/>
    <w:rsid w:val="00D75329"/>
    <w:rsid w:val="00D81024"/>
    <w:rsid w:val="00D8224F"/>
    <w:rsid w:val="00D86734"/>
    <w:rsid w:val="00D919A1"/>
    <w:rsid w:val="00D92332"/>
    <w:rsid w:val="00DA12E8"/>
    <w:rsid w:val="00DA21E5"/>
    <w:rsid w:val="00DA369A"/>
    <w:rsid w:val="00DA6E2C"/>
    <w:rsid w:val="00DC31B4"/>
    <w:rsid w:val="00DC6442"/>
    <w:rsid w:val="00DD24B4"/>
    <w:rsid w:val="00DD4FCD"/>
    <w:rsid w:val="00DD7E4A"/>
    <w:rsid w:val="00DE312F"/>
    <w:rsid w:val="00DE3510"/>
    <w:rsid w:val="00DE43F0"/>
    <w:rsid w:val="00DE64F5"/>
    <w:rsid w:val="00DF08E8"/>
    <w:rsid w:val="00E02E06"/>
    <w:rsid w:val="00E0596A"/>
    <w:rsid w:val="00E067E8"/>
    <w:rsid w:val="00E12B22"/>
    <w:rsid w:val="00E22F4B"/>
    <w:rsid w:val="00E273EA"/>
    <w:rsid w:val="00E310E8"/>
    <w:rsid w:val="00E32F67"/>
    <w:rsid w:val="00E35DB3"/>
    <w:rsid w:val="00E40929"/>
    <w:rsid w:val="00E43487"/>
    <w:rsid w:val="00E46ECA"/>
    <w:rsid w:val="00E508F3"/>
    <w:rsid w:val="00E53771"/>
    <w:rsid w:val="00E56BE2"/>
    <w:rsid w:val="00E67EB1"/>
    <w:rsid w:val="00E716BB"/>
    <w:rsid w:val="00E74752"/>
    <w:rsid w:val="00E7708B"/>
    <w:rsid w:val="00E81D9C"/>
    <w:rsid w:val="00E848DD"/>
    <w:rsid w:val="00E86FE3"/>
    <w:rsid w:val="00E87D66"/>
    <w:rsid w:val="00E91D31"/>
    <w:rsid w:val="00E92DD2"/>
    <w:rsid w:val="00EA2129"/>
    <w:rsid w:val="00EA5AEE"/>
    <w:rsid w:val="00EB0B5E"/>
    <w:rsid w:val="00EC0CA5"/>
    <w:rsid w:val="00EC49B2"/>
    <w:rsid w:val="00EC50A7"/>
    <w:rsid w:val="00EC648C"/>
    <w:rsid w:val="00ED03F0"/>
    <w:rsid w:val="00ED1071"/>
    <w:rsid w:val="00ED1187"/>
    <w:rsid w:val="00ED150B"/>
    <w:rsid w:val="00ED698D"/>
    <w:rsid w:val="00ED6EF2"/>
    <w:rsid w:val="00ED7AE3"/>
    <w:rsid w:val="00EE2EB0"/>
    <w:rsid w:val="00EE7E69"/>
    <w:rsid w:val="00EF3D27"/>
    <w:rsid w:val="00F106A9"/>
    <w:rsid w:val="00F22B04"/>
    <w:rsid w:val="00F242E2"/>
    <w:rsid w:val="00F33A2D"/>
    <w:rsid w:val="00F351A7"/>
    <w:rsid w:val="00F363C0"/>
    <w:rsid w:val="00F40039"/>
    <w:rsid w:val="00F42D65"/>
    <w:rsid w:val="00F43A1E"/>
    <w:rsid w:val="00F45207"/>
    <w:rsid w:val="00F46D0A"/>
    <w:rsid w:val="00F476F4"/>
    <w:rsid w:val="00F61DD6"/>
    <w:rsid w:val="00F634E6"/>
    <w:rsid w:val="00F67025"/>
    <w:rsid w:val="00F72F96"/>
    <w:rsid w:val="00F8059D"/>
    <w:rsid w:val="00F805CD"/>
    <w:rsid w:val="00F83D4B"/>
    <w:rsid w:val="00F90C18"/>
    <w:rsid w:val="00F9144E"/>
    <w:rsid w:val="00F94CDA"/>
    <w:rsid w:val="00FA2B45"/>
    <w:rsid w:val="00FA4C68"/>
    <w:rsid w:val="00FA7A80"/>
    <w:rsid w:val="00FB1766"/>
    <w:rsid w:val="00FB3363"/>
    <w:rsid w:val="00FB53D9"/>
    <w:rsid w:val="00FC11FB"/>
    <w:rsid w:val="00FC4B4A"/>
    <w:rsid w:val="00FD01B0"/>
    <w:rsid w:val="00FD1241"/>
    <w:rsid w:val="00FD2510"/>
    <w:rsid w:val="00FE2232"/>
    <w:rsid w:val="00FE37FB"/>
    <w:rsid w:val="00FF1628"/>
    <w:rsid w:val="00FF3FCA"/>
    <w:rsid w:val="00FF4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383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750F"/>
    <w:pPr>
      <w:keepNext/>
      <w:spacing w:before="240" w:after="60"/>
      <w:ind w:left="708" w:hanging="708"/>
      <w:outlineLvl w:val="0"/>
    </w:pPr>
    <w:rPr>
      <w:rFonts w:ascii="Arial" w:hAnsi="Arial"/>
      <w:b/>
      <w:kern w:val="28"/>
      <w:sz w:val="28"/>
      <w:szCs w:val="20"/>
    </w:rPr>
  </w:style>
  <w:style w:type="paragraph" w:styleId="Nadpis2">
    <w:name w:val="heading 2"/>
    <w:basedOn w:val="Normln"/>
    <w:next w:val="Normln"/>
    <w:link w:val="Nadpis2Char"/>
    <w:qFormat/>
    <w:rsid w:val="0024750F"/>
    <w:pPr>
      <w:keepNext/>
      <w:spacing w:before="240" w:after="60"/>
      <w:ind w:left="1416" w:hanging="708"/>
      <w:outlineLvl w:val="1"/>
    </w:pPr>
    <w:rPr>
      <w:rFonts w:ascii="Arial" w:hAnsi="Arial"/>
      <w:b/>
      <w:szCs w:val="20"/>
      <w:u w:val="single"/>
    </w:rPr>
  </w:style>
  <w:style w:type="paragraph" w:styleId="Nadpis3">
    <w:name w:val="heading 3"/>
    <w:basedOn w:val="Normln"/>
    <w:next w:val="Normln"/>
    <w:link w:val="Nadpis3Char"/>
    <w:uiPriority w:val="9"/>
    <w:semiHidden/>
    <w:unhideWhenUsed/>
    <w:qFormat/>
    <w:rsid w:val="00AB0335"/>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qFormat/>
    <w:rsid w:val="00AE25D5"/>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elkpsmena">
    <w:name w:val="Velká písmena"/>
    <w:basedOn w:val="Normln"/>
    <w:rsid w:val="004D77B2"/>
    <w:pPr>
      <w:jc w:val="both"/>
    </w:pPr>
    <w:rPr>
      <w:caps/>
      <w:szCs w:val="20"/>
    </w:rPr>
  </w:style>
  <w:style w:type="paragraph" w:styleId="Odstavecseseznamem">
    <w:name w:val="List Paragraph"/>
    <w:basedOn w:val="Normln"/>
    <w:uiPriority w:val="34"/>
    <w:qFormat/>
    <w:rsid w:val="00781D71"/>
    <w:pPr>
      <w:ind w:left="720"/>
      <w:contextualSpacing/>
    </w:pPr>
  </w:style>
  <w:style w:type="paragraph" w:styleId="Zkladntextodsazen3">
    <w:name w:val="Body Text Indent 3"/>
    <w:basedOn w:val="Normln"/>
    <w:link w:val="Zkladntextodsazen3Char"/>
    <w:rsid w:val="001A4C1E"/>
    <w:pPr>
      <w:spacing w:before="120"/>
      <w:ind w:firstLine="720"/>
      <w:jc w:val="both"/>
    </w:pPr>
    <w:rPr>
      <w:rFonts w:cs="Arial"/>
      <w:snapToGrid w:val="0"/>
      <w:szCs w:val="20"/>
    </w:rPr>
  </w:style>
  <w:style w:type="character" w:customStyle="1" w:styleId="Zkladntextodsazen3Char">
    <w:name w:val="Základní text odsazený 3 Char"/>
    <w:basedOn w:val="Standardnpsmoodstavce"/>
    <w:link w:val="Zkladntextodsazen3"/>
    <w:rsid w:val="001A4C1E"/>
    <w:rPr>
      <w:rFonts w:ascii="Times New Roman" w:eastAsia="Times New Roman" w:hAnsi="Times New Roman" w:cs="Arial"/>
      <w:snapToGrid w:val="0"/>
      <w:sz w:val="24"/>
      <w:szCs w:val="20"/>
      <w:lang w:eastAsia="cs-CZ"/>
    </w:rPr>
  </w:style>
  <w:style w:type="paragraph" w:styleId="Zkladntext">
    <w:name w:val="Body Text"/>
    <w:basedOn w:val="Normln"/>
    <w:link w:val="ZkladntextChar"/>
    <w:uiPriority w:val="99"/>
    <w:semiHidden/>
    <w:unhideWhenUsed/>
    <w:rsid w:val="00A20A75"/>
    <w:pPr>
      <w:spacing w:after="120"/>
    </w:pPr>
  </w:style>
  <w:style w:type="character" w:customStyle="1" w:styleId="ZkladntextChar">
    <w:name w:val="Základní text Char"/>
    <w:basedOn w:val="Standardnpsmoodstavce"/>
    <w:link w:val="Zkladntext"/>
    <w:uiPriority w:val="99"/>
    <w:semiHidden/>
    <w:rsid w:val="00A20A75"/>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24750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4750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4750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24750F"/>
    <w:rPr>
      <w:rFonts w:ascii="Arial" w:eastAsia="Times New Roman" w:hAnsi="Arial" w:cs="Times New Roman"/>
      <w:b/>
      <w:sz w:val="24"/>
      <w:szCs w:val="20"/>
      <w:u w:val="single"/>
      <w:lang w:eastAsia="cs-CZ"/>
    </w:rPr>
  </w:style>
  <w:style w:type="paragraph" w:styleId="Zkladntext2">
    <w:name w:val="Body Text 2"/>
    <w:basedOn w:val="Normln"/>
    <w:link w:val="Zkladntext2Char"/>
    <w:uiPriority w:val="99"/>
    <w:semiHidden/>
    <w:unhideWhenUsed/>
    <w:rsid w:val="003D547C"/>
    <w:pPr>
      <w:spacing w:after="120" w:line="480" w:lineRule="auto"/>
    </w:pPr>
  </w:style>
  <w:style w:type="character" w:customStyle="1" w:styleId="Zkladntext2Char">
    <w:name w:val="Základní text 2 Char"/>
    <w:basedOn w:val="Standardnpsmoodstavce"/>
    <w:link w:val="Zkladntext2"/>
    <w:uiPriority w:val="99"/>
    <w:semiHidden/>
    <w:rsid w:val="003D547C"/>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AB0335"/>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782BF8"/>
    <w:pPr>
      <w:spacing w:after="120"/>
      <w:ind w:left="283"/>
    </w:pPr>
  </w:style>
  <w:style w:type="character" w:customStyle="1" w:styleId="ZkladntextodsazenChar">
    <w:name w:val="Základní text odsazený Char"/>
    <w:basedOn w:val="Standardnpsmoodstavce"/>
    <w:link w:val="Zkladntextodsazen"/>
    <w:uiPriority w:val="99"/>
    <w:semiHidden/>
    <w:rsid w:val="00782BF8"/>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AE25D5"/>
    <w:rPr>
      <w:rFonts w:ascii="Times New Roman" w:eastAsia="Times New Roman" w:hAnsi="Times New Roman" w:cs="Times New Roman"/>
      <w:b/>
      <w:bCs/>
      <w:lang w:eastAsia="cs-CZ"/>
    </w:rPr>
  </w:style>
  <w:style w:type="paragraph" w:styleId="Zhlav">
    <w:name w:val="header"/>
    <w:basedOn w:val="Normln"/>
    <w:link w:val="ZhlavChar"/>
    <w:uiPriority w:val="99"/>
    <w:unhideWhenUsed/>
    <w:rsid w:val="001A536C"/>
    <w:pPr>
      <w:tabs>
        <w:tab w:val="center" w:pos="4536"/>
        <w:tab w:val="right" w:pos="9072"/>
      </w:tabs>
    </w:pPr>
  </w:style>
  <w:style w:type="character" w:customStyle="1" w:styleId="ZhlavChar">
    <w:name w:val="Záhlaví Char"/>
    <w:basedOn w:val="Standardnpsmoodstavce"/>
    <w:link w:val="Zhlav"/>
    <w:uiPriority w:val="99"/>
    <w:rsid w:val="001A536C"/>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A536C"/>
    <w:pPr>
      <w:tabs>
        <w:tab w:val="center" w:pos="4536"/>
        <w:tab w:val="right" w:pos="9072"/>
      </w:tabs>
    </w:pPr>
  </w:style>
  <w:style w:type="character" w:customStyle="1" w:styleId="ZpatChar">
    <w:name w:val="Zápatí Char"/>
    <w:basedOn w:val="Standardnpsmoodstavce"/>
    <w:link w:val="Zpat"/>
    <w:uiPriority w:val="99"/>
    <w:rsid w:val="001A536C"/>
    <w:rPr>
      <w:rFonts w:ascii="Times New Roman" w:eastAsia="Times New Roman" w:hAnsi="Times New Roman" w:cs="Times New Roman"/>
      <w:sz w:val="24"/>
      <w:szCs w:val="24"/>
      <w:lang w:eastAsia="cs-CZ"/>
    </w:rPr>
  </w:style>
  <w:style w:type="paragraph" w:customStyle="1" w:styleId="Zprva">
    <w:name w:val="Zpráva"/>
    <w:basedOn w:val="Normln"/>
    <w:link w:val="ZprvaChar"/>
    <w:rsid w:val="0062127B"/>
    <w:pPr>
      <w:ind w:right="-170" w:firstLine="540"/>
      <w:jc w:val="both"/>
    </w:pPr>
  </w:style>
  <w:style w:type="character" w:customStyle="1" w:styleId="ZprvaChar">
    <w:name w:val="Zpráva Char"/>
    <w:link w:val="Zprva"/>
    <w:rsid w:val="0062127B"/>
    <w:rPr>
      <w:rFonts w:ascii="Times New Roman" w:eastAsia="Times New Roman" w:hAnsi="Times New Roman" w:cs="Times New Roman"/>
      <w:sz w:val="24"/>
      <w:szCs w:val="24"/>
      <w:lang w:eastAsia="cs-CZ"/>
    </w:rPr>
  </w:style>
  <w:style w:type="paragraph" w:customStyle="1" w:styleId="Default">
    <w:name w:val="Default"/>
    <w:rsid w:val="00583E14"/>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17A14"/>
    <w:rPr>
      <w:rFonts w:ascii="Tahoma" w:hAnsi="Tahoma" w:cs="Tahoma"/>
      <w:sz w:val="16"/>
      <w:szCs w:val="16"/>
    </w:rPr>
  </w:style>
  <w:style w:type="character" w:customStyle="1" w:styleId="TextbublinyChar">
    <w:name w:val="Text bubliny Char"/>
    <w:basedOn w:val="Standardnpsmoodstavce"/>
    <w:link w:val="Textbubliny"/>
    <w:uiPriority w:val="99"/>
    <w:semiHidden/>
    <w:rsid w:val="00517A14"/>
    <w:rPr>
      <w:rFonts w:ascii="Tahoma" w:eastAsia="Times New Roman" w:hAnsi="Tahoma" w:cs="Tahoma"/>
      <w:sz w:val="16"/>
      <w:szCs w:val="16"/>
      <w:lang w:eastAsia="cs-CZ"/>
    </w:rPr>
  </w:style>
  <w:style w:type="paragraph" w:customStyle="1" w:styleId="Normln1">
    <w:name w:val="Normální1"/>
    <w:basedOn w:val="Normln"/>
    <w:rsid w:val="00E67EB1"/>
    <w:pPr>
      <w:widowControl w:val="0"/>
    </w:pPr>
    <w:rPr>
      <w:sz w:val="20"/>
      <w:szCs w:val="20"/>
      <w:lang w:val="en-US"/>
    </w:rPr>
  </w:style>
  <w:style w:type="paragraph" w:customStyle="1" w:styleId="StylZkladntextTahoma11bZarovnatdobloku">
    <w:name w:val="Styl Základní text + Tahoma 11 b. Zarovnat do bloku"/>
    <w:basedOn w:val="Zkladntext"/>
    <w:rsid w:val="007B06D6"/>
    <w:pPr>
      <w:overflowPunct w:val="0"/>
      <w:autoSpaceDE w:val="0"/>
      <w:autoSpaceDN w:val="0"/>
      <w:adjustRightInd w:val="0"/>
      <w:jc w:val="both"/>
      <w:textAlignment w:val="baseline"/>
    </w:pPr>
    <w:rPr>
      <w:rFonts w:ascii="Tahoma" w:eastAsia="MS Mincho" w:hAnsi="Tahoma"/>
      <w:sz w:val="20"/>
      <w:szCs w:val="20"/>
    </w:rPr>
  </w:style>
  <w:style w:type="paragraph" w:customStyle="1" w:styleId="Pa2">
    <w:name w:val="Pa2"/>
    <w:basedOn w:val="Normln"/>
    <w:next w:val="Normln"/>
    <w:rsid w:val="00224F75"/>
    <w:pPr>
      <w:autoSpaceDE w:val="0"/>
      <w:autoSpaceDN w:val="0"/>
      <w:adjustRightInd w:val="0"/>
      <w:spacing w:line="201" w:lineRule="atLeast"/>
    </w:pPr>
    <w:rPr>
      <w:rFonts w:ascii="Arial Black" w:hAnsi="Arial Black"/>
    </w:rPr>
  </w:style>
  <w:style w:type="character" w:customStyle="1" w:styleId="A4">
    <w:name w:val="A4"/>
    <w:rsid w:val="00224F75"/>
    <w:rPr>
      <w:rFonts w:ascii="Arial" w:hAnsi="Arial" w:cs="Arial"/>
      <w:color w:val="000000"/>
      <w:sz w:val="17"/>
      <w:szCs w:val="17"/>
    </w:rPr>
  </w:style>
  <w:style w:type="character" w:customStyle="1" w:styleId="A6">
    <w:name w:val="A6"/>
    <w:rsid w:val="00224F75"/>
    <w:rPr>
      <w:rFonts w:ascii="Arial" w:hAnsi="Arial" w:cs="Arial"/>
      <w:color w:val="000000"/>
      <w:sz w:val="12"/>
      <w:szCs w:val="12"/>
    </w:rPr>
  </w:style>
  <w:style w:type="character" w:styleId="Siln">
    <w:name w:val="Strong"/>
    <w:qFormat/>
    <w:rsid w:val="00072B3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383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750F"/>
    <w:pPr>
      <w:keepNext/>
      <w:spacing w:before="240" w:after="60"/>
      <w:ind w:left="708" w:hanging="708"/>
      <w:outlineLvl w:val="0"/>
    </w:pPr>
    <w:rPr>
      <w:rFonts w:ascii="Arial" w:hAnsi="Arial"/>
      <w:b/>
      <w:kern w:val="28"/>
      <w:sz w:val="28"/>
      <w:szCs w:val="20"/>
    </w:rPr>
  </w:style>
  <w:style w:type="paragraph" w:styleId="Nadpis2">
    <w:name w:val="heading 2"/>
    <w:basedOn w:val="Normln"/>
    <w:next w:val="Normln"/>
    <w:link w:val="Nadpis2Char"/>
    <w:qFormat/>
    <w:rsid w:val="0024750F"/>
    <w:pPr>
      <w:keepNext/>
      <w:spacing w:before="240" w:after="60"/>
      <w:ind w:left="1416" w:hanging="708"/>
      <w:outlineLvl w:val="1"/>
    </w:pPr>
    <w:rPr>
      <w:rFonts w:ascii="Arial" w:hAnsi="Arial"/>
      <w:b/>
      <w:szCs w:val="20"/>
      <w:u w:val="single"/>
    </w:rPr>
  </w:style>
  <w:style w:type="paragraph" w:styleId="Nadpis3">
    <w:name w:val="heading 3"/>
    <w:basedOn w:val="Normln"/>
    <w:next w:val="Normln"/>
    <w:link w:val="Nadpis3Char"/>
    <w:uiPriority w:val="9"/>
    <w:semiHidden/>
    <w:unhideWhenUsed/>
    <w:qFormat/>
    <w:rsid w:val="00AB0335"/>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qFormat/>
    <w:rsid w:val="00AE25D5"/>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elkpsmena">
    <w:name w:val="Velká písmena"/>
    <w:basedOn w:val="Normln"/>
    <w:rsid w:val="004D77B2"/>
    <w:pPr>
      <w:jc w:val="both"/>
    </w:pPr>
    <w:rPr>
      <w:caps/>
      <w:szCs w:val="20"/>
    </w:rPr>
  </w:style>
  <w:style w:type="paragraph" w:styleId="Odstavecseseznamem">
    <w:name w:val="List Paragraph"/>
    <w:basedOn w:val="Normln"/>
    <w:uiPriority w:val="34"/>
    <w:qFormat/>
    <w:rsid w:val="00781D71"/>
    <w:pPr>
      <w:ind w:left="720"/>
      <w:contextualSpacing/>
    </w:pPr>
  </w:style>
  <w:style w:type="paragraph" w:styleId="Zkladntextodsazen3">
    <w:name w:val="Body Text Indent 3"/>
    <w:basedOn w:val="Normln"/>
    <w:link w:val="Zkladntextodsazen3Char"/>
    <w:rsid w:val="001A4C1E"/>
    <w:pPr>
      <w:spacing w:before="120"/>
      <w:ind w:firstLine="720"/>
      <w:jc w:val="both"/>
    </w:pPr>
    <w:rPr>
      <w:rFonts w:cs="Arial"/>
      <w:snapToGrid w:val="0"/>
      <w:szCs w:val="20"/>
    </w:rPr>
  </w:style>
  <w:style w:type="character" w:customStyle="1" w:styleId="Zkladntextodsazen3Char">
    <w:name w:val="Základní text odsazený 3 Char"/>
    <w:basedOn w:val="Standardnpsmoodstavce"/>
    <w:link w:val="Zkladntextodsazen3"/>
    <w:rsid w:val="001A4C1E"/>
    <w:rPr>
      <w:rFonts w:ascii="Times New Roman" w:eastAsia="Times New Roman" w:hAnsi="Times New Roman" w:cs="Arial"/>
      <w:snapToGrid w:val="0"/>
      <w:sz w:val="24"/>
      <w:szCs w:val="20"/>
      <w:lang w:eastAsia="cs-CZ"/>
    </w:rPr>
  </w:style>
  <w:style w:type="paragraph" w:styleId="Zkladntext">
    <w:name w:val="Body Text"/>
    <w:basedOn w:val="Normln"/>
    <w:link w:val="ZkladntextChar"/>
    <w:uiPriority w:val="99"/>
    <w:semiHidden/>
    <w:unhideWhenUsed/>
    <w:rsid w:val="00A20A75"/>
    <w:pPr>
      <w:spacing w:after="120"/>
    </w:pPr>
  </w:style>
  <w:style w:type="character" w:customStyle="1" w:styleId="ZkladntextChar">
    <w:name w:val="Základní text Char"/>
    <w:basedOn w:val="Standardnpsmoodstavce"/>
    <w:link w:val="Zkladntext"/>
    <w:uiPriority w:val="99"/>
    <w:semiHidden/>
    <w:rsid w:val="00A20A75"/>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24750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4750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4750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24750F"/>
    <w:rPr>
      <w:rFonts w:ascii="Arial" w:eastAsia="Times New Roman" w:hAnsi="Arial" w:cs="Times New Roman"/>
      <w:b/>
      <w:sz w:val="24"/>
      <w:szCs w:val="20"/>
      <w:u w:val="single"/>
      <w:lang w:eastAsia="cs-CZ"/>
    </w:rPr>
  </w:style>
  <w:style w:type="paragraph" w:styleId="Zkladntext2">
    <w:name w:val="Body Text 2"/>
    <w:basedOn w:val="Normln"/>
    <w:link w:val="Zkladntext2Char"/>
    <w:uiPriority w:val="99"/>
    <w:semiHidden/>
    <w:unhideWhenUsed/>
    <w:rsid w:val="003D547C"/>
    <w:pPr>
      <w:spacing w:after="120" w:line="480" w:lineRule="auto"/>
    </w:pPr>
  </w:style>
  <w:style w:type="character" w:customStyle="1" w:styleId="Zkladntext2Char">
    <w:name w:val="Základní text 2 Char"/>
    <w:basedOn w:val="Standardnpsmoodstavce"/>
    <w:link w:val="Zkladntext2"/>
    <w:uiPriority w:val="99"/>
    <w:semiHidden/>
    <w:rsid w:val="003D547C"/>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AB0335"/>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782BF8"/>
    <w:pPr>
      <w:spacing w:after="120"/>
      <w:ind w:left="283"/>
    </w:pPr>
  </w:style>
  <w:style w:type="character" w:customStyle="1" w:styleId="ZkladntextodsazenChar">
    <w:name w:val="Základní text odsazený Char"/>
    <w:basedOn w:val="Standardnpsmoodstavce"/>
    <w:link w:val="Zkladntextodsazen"/>
    <w:uiPriority w:val="99"/>
    <w:semiHidden/>
    <w:rsid w:val="00782BF8"/>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AE25D5"/>
    <w:rPr>
      <w:rFonts w:ascii="Times New Roman" w:eastAsia="Times New Roman" w:hAnsi="Times New Roman" w:cs="Times New Roman"/>
      <w:b/>
      <w:bCs/>
      <w:lang w:eastAsia="cs-CZ"/>
    </w:rPr>
  </w:style>
  <w:style w:type="paragraph" w:styleId="Zhlav">
    <w:name w:val="header"/>
    <w:basedOn w:val="Normln"/>
    <w:link w:val="ZhlavChar"/>
    <w:uiPriority w:val="99"/>
    <w:unhideWhenUsed/>
    <w:rsid w:val="001A536C"/>
    <w:pPr>
      <w:tabs>
        <w:tab w:val="center" w:pos="4536"/>
        <w:tab w:val="right" w:pos="9072"/>
      </w:tabs>
    </w:pPr>
  </w:style>
  <w:style w:type="character" w:customStyle="1" w:styleId="ZhlavChar">
    <w:name w:val="Záhlaví Char"/>
    <w:basedOn w:val="Standardnpsmoodstavce"/>
    <w:link w:val="Zhlav"/>
    <w:uiPriority w:val="99"/>
    <w:rsid w:val="001A536C"/>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A536C"/>
    <w:pPr>
      <w:tabs>
        <w:tab w:val="center" w:pos="4536"/>
        <w:tab w:val="right" w:pos="9072"/>
      </w:tabs>
    </w:pPr>
  </w:style>
  <w:style w:type="character" w:customStyle="1" w:styleId="ZpatChar">
    <w:name w:val="Zápatí Char"/>
    <w:basedOn w:val="Standardnpsmoodstavce"/>
    <w:link w:val="Zpat"/>
    <w:uiPriority w:val="99"/>
    <w:rsid w:val="001A536C"/>
    <w:rPr>
      <w:rFonts w:ascii="Times New Roman" w:eastAsia="Times New Roman" w:hAnsi="Times New Roman" w:cs="Times New Roman"/>
      <w:sz w:val="24"/>
      <w:szCs w:val="24"/>
      <w:lang w:eastAsia="cs-CZ"/>
    </w:rPr>
  </w:style>
  <w:style w:type="paragraph" w:customStyle="1" w:styleId="Zprva">
    <w:name w:val="Zpráva"/>
    <w:basedOn w:val="Normln"/>
    <w:link w:val="ZprvaChar"/>
    <w:rsid w:val="0062127B"/>
    <w:pPr>
      <w:ind w:right="-170" w:firstLine="540"/>
      <w:jc w:val="both"/>
    </w:pPr>
  </w:style>
  <w:style w:type="character" w:customStyle="1" w:styleId="ZprvaChar">
    <w:name w:val="Zpráva Char"/>
    <w:link w:val="Zprva"/>
    <w:rsid w:val="0062127B"/>
    <w:rPr>
      <w:rFonts w:ascii="Times New Roman" w:eastAsia="Times New Roman" w:hAnsi="Times New Roman" w:cs="Times New Roman"/>
      <w:sz w:val="24"/>
      <w:szCs w:val="24"/>
      <w:lang w:eastAsia="cs-CZ"/>
    </w:rPr>
  </w:style>
  <w:style w:type="paragraph" w:customStyle="1" w:styleId="Default">
    <w:name w:val="Default"/>
    <w:rsid w:val="00583E14"/>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17A14"/>
    <w:rPr>
      <w:rFonts w:ascii="Tahoma" w:hAnsi="Tahoma" w:cs="Tahoma"/>
      <w:sz w:val="16"/>
      <w:szCs w:val="16"/>
    </w:rPr>
  </w:style>
  <w:style w:type="character" w:customStyle="1" w:styleId="TextbublinyChar">
    <w:name w:val="Text bubliny Char"/>
    <w:basedOn w:val="Standardnpsmoodstavce"/>
    <w:link w:val="Textbubliny"/>
    <w:uiPriority w:val="99"/>
    <w:semiHidden/>
    <w:rsid w:val="00517A14"/>
    <w:rPr>
      <w:rFonts w:ascii="Tahoma" w:eastAsia="Times New Roman" w:hAnsi="Tahoma" w:cs="Tahoma"/>
      <w:sz w:val="16"/>
      <w:szCs w:val="16"/>
      <w:lang w:eastAsia="cs-CZ"/>
    </w:rPr>
  </w:style>
  <w:style w:type="paragraph" w:customStyle="1" w:styleId="Normln1">
    <w:name w:val="Normální1"/>
    <w:basedOn w:val="Normln"/>
    <w:rsid w:val="00E67EB1"/>
    <w:pPr>
      <w:widowControl w:val="0"/>
    </w:pPr>
    <w:rPr>
      <w:sz w:val="20"/>
      <w:szCs w:val="20"/>
      <w:lang w:val="en-US"/>
    </w:rPr>
  </w:style>
  <w:style w:type="paragraph" w:customStyle="1" w:styleId="StylZkladntextTahoma11bZarovnatdobloku">
    <w:name w:val="Styl Základní text + Tahoma 11 b. Zarovnat do bloku"/>
    <w:basedOn w:val="Zkladntext"/>
    <w:rsid w:val="007B06D6"/>
    <w:pPr>
      <w:overflowPunct w:val="0"/>
      <w:autoSpaceDE w:val="0"/>
      <w:autoSpaceDN w:val="0"/>
      <w:adjustRightInd w:val="0"/>
      <w:jc w:val="both"/>
      <w:textAlignment w:val="baseline"/>
    </w:pPr>
    <w:rPr>
      <w:rFonts w:ascii="Tahoma" w:eastAsia="MS Mincho" w:hAnsi="Tahoma"/>
      <w:sz w:val="20"/>
      <w:szCs w:val="20"/>
    </w:rPr>
  </w:style>
  <w:style w:type="paragraph" w:customStyle="1" w:styleId="Pa2">
    <w:name w:val="Pa2"/>
    <w:basedOn w:val="Normln"/>
    <w:next w:val="Normln"/>
    <w:rsid w:val="00224F75"/>
    <w:pPr>
      <w:autoSpaceDE w:val="0"/>
      <w:autoSpaceDN w:val="0"/>
      <w:adjustRightInd w:val="0"/>
      <w:spacing w:line="201" w:lineRule="atLeast"/>
    </w:pPr>
    <w:rPr>
      <w:rFonts w:ascii="Arial Black" w:hAnsi="Arial Black"/>
    </w:rPr>
  </w:style>
  <w:style w:type="character" w:customStyle="1" w:styleId="A4">
    <w:name w:val="A4"/>
    <w:rsid w:val="00224F75"/>
    <w:rPr>
      <w:rFonts w:ascii="Arial" w:hAnsi="Arial" w:cs="Arial"/>
      <w:color w:val="000000"/>
      <w:sz w:val="17"/>
      <w:szCs w:val="17"/>
    </w:rPr>
  </w:style>
  <w:style w:type="character" w:customStyle="1" w:styleId="A6">
    <w:name w:val="A6"/>
    <w:rsid w:val="00224F75"/>
    <w:rPr>
      <w:rFonts w:ascii="Arial" w:hAnsi="Arial" w:cs="Arial"/>
      <w:color w:val="000000"/>
      <w:sz w:val="12"/>
      <w:szCs w:val="12"/>
    </w:rPr>
  </w:style>
  <w:style w:type="character" w:styleId="Siln">
    <w:name w:val="Strong"/>
    <w:qFormat/>
    <w:rsid w:val="00072B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1672</TotalTime>
  <Pages>30</Pages>
  <Words>10296</Words>
  <Characters>60747</Characters>
  <Application>Microsoft Office Word</Application>
  <DocSecurity>0</DocSecurity>
  <Lines>506</Lines>
  <Paragraphs>141</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70902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Pluhař Martin</cp:lastModifiedBy>
  <cp:revision>622</cp:revision>
  <cp:lastPrinted>2014-09-24T09:21:00Z</cp:lastPrinted>
  <dcterms:created xsi:type="dcterms:W3CDTF">2013-07-25T12:15:00Z</dcterms:created>
  <dcterms:modified xsi:type="dcterms:W3CDTF">2016-03-11T10:01:00Z</dcterms:modified>
</cp:coreProperties>
</file>